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A760" w14:textId="77777777" w:rsidR="00EA3DF6" w:rsidRDefault="00EA3DF6"/>
    <w:p w14:paraId="6B2CDFB2" w14:textId="77777777" w:rsidR="004B252C" w:rsidRDefault="004B252C" w:rsidP="001E3465">
      <w:pPr>
        <w:tabs>
          <w:tab w:val="center" w:pos="4680"/>
        </w:tabs>
        <w:suppressAutoHyphens/>
        <w:spacing w:beforeLines="60" w:before="144" w:afterLines="60" w:after="144" w:line="276" w:lineRule="auto"/>
        <w:rPr>
          <w:b/>
          <w:spacing w:val="-3"/>
        </w:rPr>
      </w:pPr>
    </w:p>
    <w:p w14:paraId="338E96FE" w14:textId="4EE3C64F" w:rsidR="00CE4922" w:rsidRPr="00512D5B" w:rsidRDefault="000B5094" w:rsidP="000B5094">
      <w:pPr>
        <w:tabs>
          <w:tab w:val="center" w:pos="4680"/>
        </w:tabs>
        <w:suppressAutoHyphens/>
        <w:spacing w:beforeLines="60" w:before="144" w:afterLines="60" w:after="144" w:line="276" w:lineRule="auto"/>
        <w:jc w:val="center"/>
        <w:rPr>
          <w:bCs/>
          <w:i/>
          <w:spacing w:val="-3"/>
        </w:rPr>
      </w:pPr>
      <w:r>
        <w:rPr>
          <w:bCs/>
          <w:spacing w:val="-3"/>
        </w:rPr>
        <w:t>MOSTYN COMMUNITY</w:t>
      </w:r>
      <w:r w:rsidR="004A095C">
        <w:rPr>
          <w:bCs/>
          <w:spacing w:val="-3"/>
        </w:rPr>
        <w:t xml:space="preserve"> COUNCIL </w:t>
      </w:r>
      <w:r w:rsidR="00512D5B" w:rsidRPr="00512D5B">
        <w:rPr>
          <w:bCs/>
          <w:spacing w:val="-3"/>
        </w:rPr>
        <w:t>MODEL FINANCIAL REGULATIONS 2019 FOR WALES</w:t>
      </w:r>
    </w:p>
    <w:p w14:paraId="00435456" w14:textId="77777777" w:rsidR="00626F57" w:rsidRPr="00D55AFE" w:rsidRDefault="00626F57" w:rsidP="00411338">
      <w:pPr>
        <w:tabs>
          <w:tab w:val="center" w:pos="4680"/>
        </w:tabs>
        <w:suppressAutoHyphens/>
        <w:spacing w:beforeLines="60" w:before="144" w:afterLines="60" w:after="144" w:line="276" w:lineRule="auto"/>
        <w:jc w:val="center"/>
        <w:rPr>
          <w:i/>
          <w:spacing w:val="-3"/>
          <w:sz w:val="2"/>
        </w:rPr>
      </w:pPr>
    </w:p>
    <w:p w14:paraId="3207145A"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54A48182" w14:textId="77777777" w:rsidR="0099662F" w:rsidRPr="00D05F71" w:rsidRDefault="0099662F" w:rsidP="00D05F71">
      <w:pPr>
        <w:pStyle w:val="TOC1"/>
        <w:rPr>
          <w:rFonts w:ascii="Calibri" w:hAnsi="Calibri" w:cs="Times New Roman"/>
          <w:noProof/>
          <w:sz w:val="20"/>
          <w:szCs w:val="20"/>
          <w:lang w:eastAsia="en-GB"/>
        </w:rPr>
      </w:pPr>
      <w:r w:rsidRPr="00411338">
        <w:fldChar w:fldCharType="begin"/>
      </w:r>
      <w:r w:rsidRPr="00411338">
        <w:instrText xml:space="preserve"> TOC \h \z \t "Heading 1111,1" </w:instrText>
      </w:r>
      <w:r w:rsidRPr="00411338">
        <w:fldChar w:fldCharType="separate"/>
      </w:r>
      <w:hyperlink w:anchor="_Toc382309736" w:history="1">
        <w:r w:rsidRPr="00D05F71">
          <w:rPr>
            <w:rStyle w:val="Hyperlink"/>
            <w:noProof/>
            <w:sz w:val="20"/>
            <w:szCs w:val="20"/>
          </w:rPr>
          <w:t>1.</w:t>
        </w:r>
        <w:r w:rsidRPr="00D05F71">
          <w:rPr>
            <w:rFonts w:ascii="Calibri" w:hAnsi="Calibri" w:cs="Times New Roman"/>
            <w:noProof/>
            <w:sz w:val="20"/>
            <w:szCs w:val="20"/>
            <w:lang w:eastAsia="en-GB"/>
          </w:rPr>
          <w:tab/>
        </w:r>
        <w:r w:rsidRPr="00D05F71">
          <w:rPr>
            <w:rStyle w:val="Hyperlink"/>
            <w:noProof/>
            <w:sz w:val="20"/>
            <w:szCs w:val="20"/>
          </w:rPr>
          <w:t>GENERAL</w:t>
        </w:r>
        <w:r w:rsidRPr="00D05F71">
          <w:rPr>
            <w:noProof/>
            <w:webHidden/>
            <w:sz w:val="20"/>
            <w:szCs w:val="20"/>
          </w:rPr>
          <w:tab/>
        </w:r>
        <w:r w:rsidR="007E51CF" w:rsidRPr="00D05F71">
          <w:rPr>
            <w:noProof/>
            <w:webHidden/>
            <w:sz w:val="20"/>
            <w:szCs w:val="20"/>
          </w:rPr>
          <w:t>2</w:t>
        </w:r>
      </w:hyperlink>
    </w:p>
    <w:p w14:paraId="46094506" w14:textId="77777777" w:rsidR="0099662F" w:rsidRPr="00D05F71" w:rsidRDefault="00000000" w:rsidP="00D05F71">
      <w:pPr>
        <w:pStyle w:val="TOC1"/>
        <w:rPr>
          <w:rFonts w:ascii="Calibri" w:hAnsi="Calibri" w:cs="Times New Roman"/>
          <w:noProof/>
          <w:sz w:val="20"/>
          <w:szCs w:val="20"/>
          <w:lang w:eastAsia="en-GB"/>
        </w:rPr>
      </w:pPr>
      <w:hyperlink w:anchor="_Toc382309737" w:history="1">
        <w:r w:rsidR="0099662F" w:rsidRPr="00D05F71">
          <w:rPr>
            <w:rStyle w:val="Hyperlink"/>
            <w:noProof/>
            <w:sz w:val="20"/>
            <w:szCs w:val="20"/>
          </w:rPr>
          <w:t>2.</w:t>
        </w:r>
        <w:r w:rsidR="0099662F" w:rsidRPr="00D05F71">
          <w:rPr>
            <w:rFonts w:ascii="Calibri" w:hAnsi="Calibri" w:cs="Times New Roman"/>
            <w:noProof/>
            <w:sz w:val="20"/>
            <w:szCs w:val="20"/>
            <w:lang w:eastAsia="en-GB"/>
          </w:rPr>
          <w:tab/>
        </w:r>
        <w:r w:rsidR="0099662F" w:rsidRPr="00D05F71">
          <w:rPr>
            <w:rStyle w:val="Hyperlink"/>
            <w:noProof/>
            <w:sz w:val="20"/>
            <w:szCs w:val="20"/>
          </w:rPr>
          <w:t>ACCOUNTING AND AUDIT (INTERNAL AND EXTERNAL)</w:t>
        </w:r>
        <w:r w:rsidR="0099662F" w:rsidRPr="00D05F71">
          <w:rPr>
            <w:noProof/>
            <w:webHidden/>
            <w:sz w:val="20"/>
            <w:szCs w:val="20"/>
          </w:rPr>
          <w:tab/>
        </w:r>
        <w:r w:rsidR="007E51CF" w:rsidRPr="00D05F71">
          <w:rPr>
            <w:noProof/>
            <w:webHidden/>
            <w:sz w:val="20"/>
            <w:szCs w:val="20"/>
          </w:rPr>
          <w:t>5</w:t>
        </w:r>
      </w:hyperlink>
    </w:p>
    <w:p w14:paraId="6CA9C720" w14:textId="77777777" w:rsidR="0099662F" w:rsidRPr="00D05F71" w:rsidRDefault="00000000" w:rsidP="00D05F71">
      <w:pPr>
        <w:pStyle w:val="TOC1"/>
        <w:rPr>
          <w:rFonts w:ascii="Calibri" w:hAnsi="Calibri" w:cs="Times New Roman"/>
          <w:noProof/>
          <w:sz w:val="20"/>
          <w:szCs w:val="20"/>
          <w:lang w:eastAsia="en-GB"/>
        </w:rPr>
      </w:pPr>
      <w:hyperlink w:anchor="_Toc382309738" w:history="1">
        <w:r w:rsidR="0099662F" w:rsidRPr="00D05F71">
          <w:rPr>
            <w:rStyle w:val="Hyperlink"/>
            <w:noProof/>
            <w:sz w:val="20"/>
            <w:szCs w:val="20"/>
          </w:rPr>
          <w:t>3.</w:t>
        </w:r>
        <w:r w:rsidR="0099662F" w:rsidRPr="00D05F71">
          <w:rPr>
            <w:rFonts w:ascii="Calibri" w:hAnsi="Calibri" w:cs="Times New Roman"/>
            <w:noProof/>
            <w:sz w:val="20"/>
            <w:szCs w:val="20"/>
            <w:lang w:eastAsia="en-GB"/>
          </w:rPr>
          <w:tab/>
        </w:r>
        <w:r w:rsidR="0099662F" w:rsidRPr="00D05F71">
          <w:rPr>
            <w:rStyle w:val="Hyperlink"/>
            <w:noProof/>
            <w:sz w:val="20"/>
            <w:szCs w:val="20"/>
          </w:rPr>
          <w:t>ANNUAL ESTIMATES (BUDGET) AND FORWARD PLANNING</w:t>
        </w:r>
        <w:r w:rsidR="0099662F" w:rsidRPr="00D05F71">
          <w:rPr>
            <w:noProof/>
            <w:webHidden/>
            <w:sz w:val="20"/>
            <w:szCs w:val="20"/>
          </w:rPr>
          <w:tab/>
        </w:r>
        <w:r w:rsidR="007E51CF" w:rsidRPr="00D05F71">
          <w:rPr>
            <w:noProof/>
            <w:webHidden/>
            <w:sz w:val="20"/>
            <w:szCs w:val="20"/>
          </w:rPr>
          <w:t>6</w:t>
        </w:r>
      </w:hyperlink>
    </w:p>
    <w:p w14:paraId="48490F8F" w14:textId="77777777" w:rsidR="0099662F" w:rsidRPr="00D05F71" w:rsidRDefault="00000000" w:rsidP="00D05F71">
      <w:pPr>
        <w:pStyle w:val="TOC1"/>
        <w:rPr>
          <w:rFonts w:ascii="Calibri" w:hAnsi="Calibri" w:cs="Times New Roman"/>
          <w:noProof/>
          <w:sz w:val="20"/>
          <w:szCs w:val="20"/>
          <w:lang w:eastAsia="en-GB"/>
        </w:rPr>
      </w:pPr>
      <w:hyperlink w:anchor="_Toc382309739" w:history="1">
        <w:r w:rsidR="0099662F" w:rsidRPr="00D05F71">
          <w:rPr>
            <w:rStyle w:val="Hyperlink"/>
            <w:noProof/>
            <w:sz w:val="20"/>
            <w:szCs w:val="20"/>
          </w:rPr>
          <w:t>4.</w:t>
        </w:r>
        <w:r w:rsidR="0099662F" w:rsidRPr="00D05F71">
          <w:rPr>
            <w:rFonts w:ascii="Calibri" w:hAnsi="Calibri" w:cs="Times New Roman"/>
            <w:noProof/>
            <w:sz w:val="20"/>
            <w:szCs w:val="20"/>
            <w:lang w:eastAsia="en-GB"/>
          </w:rPr>
          <w:tab/>
        </w:r>
        <w:r w:rsidR="0099662F" w:rsidRPr="00D05F71">
          <w:rPr>
            <w:rStyle w:val="Hyperlink"/>
            <w:noProof/>
            <w:sz w:val="20"/>
            <w:szCs w:val="20"/>
          </w:rPr>
          <w:t>BUDGETARY CONTROL AND AUTHORITY TO SPEND</w:t>
        </w:r>
        <w:r w:rsidR="0099662F" w:rsidRPr="00D05F71">
          <w:rPr>
            <w:noProof/>
            <w:webHidden/>
            <w:sz w:val="20"/>
            <w:szCs w:val="20"/>
          </w:rPr>
          <w:tab/>
        </w:r>
        <w:r w:rsidR="007E51CF" w:rsidRPr="00D05F71">
          <w:rPr>
            <w:noProof/>
            <w:webHidden/>
            <w:sz w:val="20"/>
            <w:szCs w:val="20"/>
          </w:rPr>
          <w:t>7</w:t>
        </w:r>
      </w:hyperlink>
    </w:p>
    <w:p w14:paraId="35E6C162" w14:textId="77777777" w:rsidR="0099662F" w:rsidRPr="00D05F71" w:rsidRDefault="00000000" w:rsidP="00D05F71">
      <w:pPr>
        <w:pStyle w:val="TOC1"/>
        <w:rPr>
          <w:rFonts w:ascii="Calibri" w:hAnsi="Calibri" w:cs="Times New Roman"/>
          <w:noProof/>
          <w:sz w:val="20"/>
          <w:szCs w:val="20"/>
          <w:lang w:eastAsia="en-GB"/>
        </w:rPr>
      </w:pPr>
      <w:hyperlink w:anchor="_Toc382309740" w:history="1">
        <w:r w:rsidR="0099662F" w:rsidRPr="00D05F71">
          <w:rPr>
            <w:rStyle w:val="Hyperlink"/>
            <w:noProof/>
            <w:sz w:val="20"/>
            <w:szCs w:val="20"/>
          </w:rPr>
          <w:t>5.</w:t>
        </w:r>
        <w:r w:rsidR="0099662F" w:rsidRPr="00D05F71">
          <w:rPr>
            <w:rFonts w:ascii="Calibri" w:hAnsi="Calibri" w:cs="Times New Roman"/>
            <w:noProof/>
            <w:sz w:val="20"/>
            <w:szCs w:val="20"/>
            <w:lang w:eastAsia="en-GB"/>
          </w:rPr>
          <w:tab/>
        </w:r>
        <w:r w:rsidR="0099662F" w:rsidRPr="00D05F71">
          <w:rPr>
            <w:rStyle w:val="Hyperlink"/>
            <w:noProof/>
            <w:sz w:val="20"/>
            <w:szCs w:val="20"/>
          </w:rPr>
          <w:t>BANKING ARRANGEMENTS AND AUTHORISATION OF PAYMENTS</w:t>
        </w:r>
        <w:r w:rsidR="0099662F" w:rsidRPr="00D05F71">
          <w:rPr>
            <w:noProof/>
            <w:webHidden/>
            <w:sz w:val="20"/>
            <w:szCs w:val="20"/>
          </w:rPr>
          <w:tab/>
        </w:r>
        <w:r w:rsidR="007E51CF" w:rsidRPr="00D05F71">
          <w:rPr>
            <w:noProof/>
            <w:webHidden/>
            <w:sz w:val="20"/>
            <w:szCs w:val="20"/>
          </w:rPr>
          <w:t>8</w:t>
        </w:r>
      </w:hyperlink>
    </w:p>
    <w:p w14:paraId="70959DAC" w14:textId="77777777" w:rsidR="0099662F" w:rsidRPr="00D05F71" w:rsidRDefault="00000000" w:rsidP="00D05F71">
      <w:pPr>
        <w:pStyle w:val="TOC1"/>
        <w:rPr>
          <w:rFonts w:ascii="Calibri" w:hAnsi="Calibri" w:cs="Times New Roman"/>
          <w:noProof/>
          <w:sz w:val="20"/>
          <w:szCs w:val="20"/>
          <w:lang w:eastAsia="en-GB"/>
        </w:rPr>
      </w:pPr>
      <w:hyperlink w:anchor="_Toc382309741" w:history="1">
        <w:r w:rsidR="0099662F" w:rsidRPr="00D05F71">
          <w:rPr>
            <w:rStyle w:val="Hyperlink"/>
            <w:noProof/>
            <w:sz w:val="20"/>
            <w:szCs w:val="20"/>
          </w:rPr>
          <w:t>6.</w:t>
        </w:r>
        <w:r w:rsidR="0099662F" w:rsidRPr="00D05F71">
          <w:rPr>
            <w:rFonts w:ascii="Calibri" w:hAnsi="Calibri" w:cs="Times New Roman"/>
            <w:noProof/>
            <w:sz w:val="20"/>
            <w:szCs w:val="20"/>
            <w:lang w:eastAsia="en-GB"/>
          </w:rPr>
          <w:tab/>
        </w:r>
        <w:r w:rsidR="0099662F" w:rsidRPr="00D05F71">
          <w:rPr>
            <w:rStyle w:val="Hyperlink"/>
            <w:noProof/>
            <w:sz w:val="20"/>
            <w:szCs w:val="20"/>
          </w:rPr>
          <w:t>INSTRUCTIONS FOR THE MAKING OF PAYMENTS</w:t>
        </w:r>
        <w:r w:rsidR="0099662F" w:rsidRPr="00D05F71">
          <w:rPr>
            <w:noProof/>
            <w:webHidden/>
            <w:sz w:val="20"/>
            <w:szCs w:val="20"/>
          </w:rPr>
          <w:tab/>
        </w:r>
        <w:r w:rsidR="007E51CF" w:rsidRPr="00D05F71">
          <w:rPr>
            <w:noProof/>
            <w:webHidden/>
            <w:sz w:val="20"/>
            <w:szCs w:val="20"/>
          </w:rPr>
          <w:t>9</w:t>
        </w:r>
      </w:hyperlink>
    </w:p>
    <w:p w14:paraId="36CEBDDB" w14:textId="2ED18C9C" w:rsidR="0099662F" w:rsidRPr="00D05F71" w:rsidRDefault="00000000" w:rsidP="00D05F71">
      <w:pPr>
        <w:pStyle w:val="TOC1"/>
        <w:rPr>
          <w:rFonts w:ascii="Calibri" w:hAnsi="Calibri" w:cs="Times New Roman"/>
          <w:noProof/>
          <w:sz w:val="20"/>
          <w:szCs w:val="20"/>
          <w:lang w:eastAsia="en-GB"/>
        </w:rPr>
      </w:pPr>
      <w:hyperlink w:anchor="_Toc382309742" w:history="1">
        <w:r w:rsidR="0099662F" w:rsidRPr="00D05F71">
          <w:rPr>
            <w:rStyle w:val="Hyperlink"/>
            <w:noProof/>
            <w:color w:val="auto"/>
            <w:sz w:val="20"/>
            <w:szCs w:val="20"/>
            <w:u w:val="none"/>
          </w:rPr>
          <w:t>7.</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PAYMENT OF SALARIES</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_Toc382309742 \h </w:instrText>
        </w:r>
        <w:r w:rsidR="0099662F" w:rsidRPr="00D05F71">
          <w:rPr>
            <w:noProof/>
            <w:webHidden/>
            <w:sz w:val="20"/>
            <w:szCs w:val="20"/>
          </w:rPr>
        </w:r>
        <w:r w:rsidR="0099662F" w:rsidRPr="00D05F71">
          <w:rPr>
            <w:noProof/>
            <w:webHidden/>
            <w:sz w:val="20"/>
            <w:szCs w:val="20"/>
          </w:rPr>
          <w:fldChar w:fldCharType="separate"/>
        </w:r>
        <w:r w:rsidR="004F11B5">
          <w:rPr>
            <w:noProof/>
            <w:webHidden/>
            <w:sz w:val="20"/>
            <w:szCs w:val="20"/>
          </w:rPr>
          <w:t>11</w:t>
        </w:r>
        <w:r w:rsidR="0099662F" w:rsidRPr="00D05F71">
          <w:rPr>
            <w:noProof/>
            <w:webHidden/>
            <w:sz w:val="20"/>
            <w:szCs w:val="20"/>
          </w:rPr>
          <w:fldChar w:fldCharType="end"/>
        </w:r>
      </w:hyperlink>
      <w:r w:rsidR="007E51CF" w:rsidRPr="00D05F71">
        <w:rPr>
          <w:rStyle w:val="Hyperlink"/>
          <w:noProof/>
          <w:color w:val="auto"/>
          <w:sz w:val="20"/>
          <w:szCs w:val="20"/>
          <w:u w:val="none"/>
        </w:rPr>
        <w:t>2</w:t>
      </w:r>
    </w:p>
    <w:p w14:paraId="34564377" w14:textId="3BB3B588" w:rsidR="0099662F" w:rsidRPr="00D05F71" w:rsidRDefault="00000000" w:rsidP="00D05F71">
      <w:pPr>
        <w:pStyle w:val="TOC1"/>
        <w:rPr>
          <w:rFonts w:ascii="Calibri" w:hAnsi="Calibri" w:cs="Times New Roman"/>
          <w:noProof/>
          <w:sz w:val="20"/>
          <w:szCs w:val="20"/>
          <w:lang w:eastAsia="en-GB"/>
        </w:rPr>
      </w:pPr>
      <w:hyperlink w:anchor="_Toc382309743" w:history="1">
        <w:r w:rsidR="0099662F" w:rsidRPr="00D05F71">
          <w:rPr>
            <w:rStyle w:val="Hyperlink"/>
            <w:noProof/>
            <w:color w:val="auto"/>
            <w:sz w:val="20"/>
            <w:szCs w:val="20"/>
            <w:u w:val="none"/>
          </w:rPr>
          <w:t>8.</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LOANS AND INVESTMENTS</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_Toc382309743 \h </w:instrText>
        </w:r>
        <w:r w:rsidR="0099662F" w:rsidRPr="00D05F71">
          <w:rPr>
            <w:noProof/>
            <w:webHidden/>
            <w:sz w:val="20"/>
            <w:szCs w:val="20"/>
          </w:rPr>
        </w:r>
        <w:r w:rsidR="0099662F" w:rsidRPr="00D05F71">
          <w:rPr>
            <w:noProof/>
            <w:webHidden/>
            <w:sz w:val="20"/>
            <w:szCs w:val="20"/>
          </w:rPr>
          <w:fldChar w:fldCharType="separate"/>
        </w:r>
        <w:r w:rsidR="004F11B5">
          <w:rPr>
            <w:noProof/>
            <w:webHidden/>
            <w:sz w:val="20"/>
            <w:szCs w:val="20"/>
          </w:rPr>
          <w:t>12</w:t>
        </w:r>
        <w:r w:rsidR="0099662F" w:rsidRPr="00D05F71">
          <w:rPr>
            <w:noProof/>
            <w:webHidden/>
            <w:sz w:val="20"/>
            <w:szCs w:val="20"/>
          </w:rPr>
          <w:fldChar w:fldCharType="end"/>
        </w:r>
      </w:hyperlink>
      <w:r w:rsidR="007E51CF" w:rsidRPr="00D05F71">
        <w:rPr>
          <w:rStyle w:val="Hyperlink"/>
          <w:noProof/>
          <w:color w:val="auto"/>
          <w:sz w:val="20"/>
          <w:szCs w:val="20"/>
          <w:u w:val="none"/>
        </w:rPr>
        <w:t>3</w:t>
      </w:r>
    </w:p>
    <w:p w14:paraId="6C66FBF4" w14:textId="7BECD6D5" w:rsidR="0099662F" w:rsidRPr="00D05F71" w:rsidRDefault="00000000" w:rsidP="00D05F71">
      <w:pPr>
        <w:pStyle w:val="TOC1"/>
        <w:rPr>
          <w:rFonts w:ascii="Calibri" w:hAnsi="Calibri" w:cs="Times New Roman"/>
          <w:noProof/>
          <w:sz w:val="20"/>
          <w:szCs w:val="20"/>
          <w:lang w:eastAsia="en-GB"/>
        </w:rPr>
      </w:pPr>
      <w:hyperlink w:anchor="_Toc382309744" w:history="1">
        <w:r w:rsidR="0099662F" w:rsidRPr="00D05F71">
          <w:rPr>
            <w:rStyle w:val="Hyperlink"/>
            <w:noProof/>
            <w:color w:val="auto"/>
            <w:sz w:val="20"/>
            <w:szCs w:val="20"/>
            <w:u w:val="none"/>
          </w:rPr>
          <w:t>9.</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INCOME</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_Toc382309744 \h </w:instrText>
        </w:r>
        <w:r w:rsidR="0099662F" w:rsidRPr="00D05F71">
          <w:rPr>
            <w:noProof/>
            <w:webHidden/>
            <w:sz w:val="20"/>
            <w:szCs w:val="20"/>
          </w:rPr>
        </w:r>
        <w:r w:rsidR="0099662F" w:rsidRPr="00D05F71">
          <w:rPr>
            <w:noProof/>
            <w:webHidden/>
            <w:sz w:val="20"/>
            <w:szCs w:val="20"/>
          </w:rPr>
          <w:fldChar w:fldCharType="separate"/>
        </w:r>
        <w:r w:rsidR="004F11B5">
          <w:rPr>
            <w:noProof/>
            <w:webHidden/>
            <w:sz w:val="20"/>
            <w:szCs w:val="20"/>
          </w:rPr>
          <w:t>13</w:t>
        </w:r>
        <w:r w:rsidR="0099662F" w:rsidRPr="00D05F71">
          <w:rPr>
            <w:noProof/>
            <w:webHidden/>
            <w:sz w:val="20"/>
            <w:szCs w:val="20"/>
          </w:rPr>
          <w:fldChar w:fldCharType="end"/>
        </w:r>
      </w:hyperlink>
    </w:p>
    <w:p w14:paraId="45DCA3AB" w14:textId="758513AB" w:rsidR="0099662F" w:rsidRPr="00D05F71" w:rsidRDefault="00000000" w:rsidP="00D05F71">
      <w:pPr>
        <w:pStyle w:val="TOC1"/>
        <w:rPr>
          <w:rFonts w:ascii="Calibri" w:hAnsi="Calibri" w:cs="Times New Roman"/>
          <w:noProof/>
          <w:sz w:val="20"/>
          <w:szCs w:val="20"/>
          <w:lang w:eastAsia="en-GB"/>
        </w:rPr>
      </w:pPr>
      <w:hyperlink w:anchor="_Toc382309745" w:history="1">
        <w:r w:rsidR="0099662F" w:rsidRPr="00D05F71">
          <w:rPr>
            <w:rStyle w:val="Hyperlink"/>
            <w:noProof/>
            <w:color w:val="auto"/>
            <w:sz w:val="20"/>
            <w:szCs w:val="20"/>
            <w:u w:val="none"/>
          </w:rPr>
          <w:t>10.</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ORDERS FOR WORK, GOODS AND SERVICES</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_Toc382309745 \h </w:instrText>
        </w:r>
        <w:r w:rsidR="0099662F" w:rsidRPr="00D05F71">
          <w:rPr>
            <w:noProof/>
            <w:webHidden/>
            <w:sz w:val="20"/>
            <w:szCs w:val="20"/>
          </w:rPr>
        </w:r>
        <w:r w:rsidR="0099662F" w:rsidRPr="00D05F71">
          <w:rPr>
            <w:noProof/>
            <w:webHidden/>
            <w:sz w:val="20"/>
            <w:szCs w:val="20"/>
          </w:rPr>
          <w:fldChar w:fldCharType="separate"/>
        </w:r>
        <w:r w:rsidR="004F11B5">
          <w:rPr>
            <w:noProof/>
            <w:webHidden/>
            <w:sz w:val="20"/>
            <w:szCs w:val="20"/>
          </w:rPr>
          <w:t>14</w:t>
        </w:r>
        <w:r w:rsidR="0099662F" w:rsidRPr="00D05F71">
          <w:rPr>
            <w:noProof/>
            <w:webHidden/>
            <w:sz w:val="20"/>
            <w:szCs w:val="20"/>
          </w:rPr>
          <w:fldChar w:fldCharType="end"/>
        </w:r>
      </w:hyperlink>
      <w:r w:rsidR="007E51CF" w:rsidRPr="00D05F71">
        <w:rPr>
          <w:rStyle w:val="Hyperlink"/>
          <w:noProof/>
          <w:color w:val="auto"/>
          <w:sz w:val="20"/>
          <w:szCs w:val="20"/>
          <w:u w:val="none"/>
        </w:rPr>
        <w:t>5</w:t>
      </w:r>
    </w:p>
    <w:p w14:paraId="3C7FC3D8" w14:textId="625F0FC3" w:rsidR="0099662F" w:rsidRPr="00D05F71" w:rsidRDefault="00000000" w:rsidP="00D05F71">
      <w:pPr>
        <w:pStyle w:val="TOC1"/>
        <w:rPr>
          <w:rFonts w:ascii="Calibri" w:hAnsi="Calibri" w:cs="Times New Roman"/>
          <w:noProof/>
          <w:sz w:val="20"/>
          <w:szCs w:val="20"/>
          <w:lang w:eastAsia="en-GB"/>
        </w:rPr>
      </w:pPr>
      <w:hyperlink w:anchor="_Toc382309746" w:history="1">
        <w:r w:rsidR="0099662F" w:rsidRPr="00D05F71">
          <w:rPr>
            <w:rStyle w:val="Hyperlink"/>
            <w:noProof/>
            <w:color w:val="auto"/>
            <w:sz w:val="20"/>
            <w:szCs w:val="20"/>
            <w:u w:val="none"/>
          </w:rPr>
          <w:t>11.</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CONTRACTS</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_Toc382309746 \h </w:instrText>
        </w:r>
        <w:r w:rsidR="0099662F" w:rsidRPr="00D05F71">
          <w:rPr>
            <w:noProof/>
            <w:webHidden/>
            <w:sz w:val="20"/>
            <w:szCs w:val="20"/>
          </w:rPr>
        </w:r>
        <w:r w:rsidR="0099662F" w:rsidRPr="00D05F71">
          <w:rPr>
            <w:noProof/>
            <w:webHidden/>
            <w:sz w:val="20"/>
            <w:szCs w:val="20"/>
          </w:rPr>
          <w:fldChar w:fldCharType="separate"/>
        </w:r>
        <w:r w:rsidR="004F11B5">
          <w:rPr>
            <w:noProof/>
            <w:webHidden/>
            <w:sz w:val="20"/>
            <w:szCs w:val="20"/>
          </w:rPr>
          <w:t>14</w:t>
        </w:r>
        <w:r w:rsidR="0099662F" w:rsidRPr="00D05F71">
          <w:rPr>
            <w:noProof/>
            <w:webHidden/>
            <w:sz w:val="20"/>
            <w:szCs w:val="20"/>
          </w:rPr>
          <w:fldChar w:fldCharType="end"/>
        </w:r>
      </w:hyperlink>
      <w:r w:rsidR="007E51CF" w:rsidRPr="00D05F71">
        <w:rPr>
          <w:rStyle w:val="Hyperlink"/>
          <w:noProof/>
          <w:color w:val="auto"/>
          <w:sz w:val="20"/>
          <w:szCs w:val="20"/>
          <w:u w:val="none"/>
        </w:rPr>
        <w:t>5</w:t>
      </w:r>
    </w:p>
    <w:p w14:paraId="0C88FE74" w14:textId="553E4575" w:rsidR="0099662F" w:rsidRPr="00D05F71" w:rsidRDefault="00000000" w:rsidP="00D05F71">
      <w:pPr>
        <w:pStyle w:val="TOC1"/>
        <w:rPr>
          <w:rFonts w:ascii="Calibri" w:hAnsi="Calibri" w:cs="Times New Roman"/>
          <w:noProof/>
          <w:sz w:val="20"/>
          <w:szCs w:val="20"/>
          <w:lang w:eastAsia="en-GB"/>
        </w:rPr>
      </w:pPr>
      <w:hyperlink w:anchor="_Toc382309747" w:history="1">
        <w:r w:rsidR="0099662F" w:rsidRPr="00D05F71">
          <w:rPr>
            <w:rStyle w:val="Hyperlink"/>
            <w:noProof/>
            <w:color w:val="auto"/>
            <w:sz w:val="20"/>
            <w:szCs w:val="20"/>
            <w:u w:val="none"/>
          </w:rPr>
          <w:t>12.</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PAYMENTS UNDER CONTRACTS FOR BUILDING OR OTHER CONSTRUCTION WORKS</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_Toc382309747 \h </w:instrText>
        </w:r>
        <w:r w:rsidR="0099662F" w:rsidRPr="00D05F71">
          <w:rPr>
            <w:noProof/>
            <w:webHidden/>
            <w:sz w:val="20"/>
            <w:szCs w:val="20"/>
          </w:rPr>
        </w:r>
        <w:r w:rsidR="0099662F" w:rsidRPr="00D05F71">
          <w:rPr>
            <w:noProof/>
            <w:webHidden/>
            <w:sz w:val="20"/>
            <w:szCs w:val="20"/>
          </w:rPr>
          <w:fldChar w:fldCharType="separate"/>
        </w:r>
        <w:r w:rsidR="004F11B5">
          <w:rPr>
            <w:noProof/>
            <w:webHidden/>
            <w:sz w:val="20"/>
            <w:szCs w:val="20"/>
          </w:rPr>
          <w:t>17</w:t>
        </w:r>
        <w:r w:rsidR="0099662F" w:rsidRPr="00D05F71">
          <w:rPr>
            <w:noProof/>
            <w:webHidden/>
            <w:sz w:val="20"/>
            <w:szCs w:val="20"/>
          </w:rPr>
          <w:fldChar w:fldCharType="end"/>
        </w:r>
      </w:hyperlink>
      <w:r w:rsidR="007E51CF" w:rsidRPr="00D05F71">
        <w:rPr>
          <w:rStyle w:val="Hyperlink"/>
          <w:noProof/>
          <w:color w:val="auto"/>
          <w:sz w:val="20"/>
          <w:szCs w:val="20"/>
          <w:u w:val="none"/>
        </w:rPr>
        <w:t>7</w:t>
      </w:r>
    </w:p>
    <w:p w14:paraId="7E965877" w14:textId="59CB0069" w:rsidR="0099662F" w:rsidRPr="00D05F71" w:rsidRDefault="00000000" w:rsidP="00D05F71">
      <w:pPr>
        <w:pStyle w:val="TOC1"/>
        <w:rPr>
          <w:rFonts w:ascii="Calibri" w:hAnsi="Calibri" w:cs="Times New Roman"/>
          <w:noProof/>
          <w:sz w:val="20"/>
          <w:szCs w:val="20"/>
          <w:lang w:eastAsia="en-GB"/>
        </w:rPr>
      </w:pPr>
      <w:hyperlink w:anchor="_Toc382309748" w:history="1">
        <w:r w:rsidR="0099662F" w:rsidRPr="00D05F71">
          <w:rPr>
            <w:rStyle w:val="Hyperlink"/>
            <w:noProof/>
            <w:color w:val="auto"/>
            <w:sz w:val="20"/>
            <w:szCs w:val="20"/>
            <w:u w:val="none"/>
          </w:rPr>
          <w:t>13.</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STORES AND EQUIPMENT</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_Toc382309748 \h </w:instrText>
        </w:r>
        <w:r w:rsidR="0099662F" w:rsidRPr="00D05F71">
          <w:rPr>
            <w:noProof/>
            <w:webHidden/>
            <w:sz w:val="20"/>
            <w:szCs w:val="20"/>
          </w:rPr>
          <w:fldChar w:fldCharType="separate"/>
        </w:r>
        <w:r w:rsidR="004F11B5">
          <w:rPr>
            <w:b/>
            <w:bCs/>
            <w:noProof/>
            <w:webHidden/>
            <w:sz w:val="20"/>
            <w:szCs w:val="20"/>
            <w:lang w:val="en-US"/>
          </w:rPr>
          <w:t>Error! Bookmark not defined.</w:t>
        </w:r>
        <w:r w:rsidR="0099662F" w:rsidRPr="00D05F71">
          <w:rPr>
            <w:noProof/>
            <w:webHidden/>
            <w:sz w:val="20"/>
            <w:szCs w:val="20"/>
          </w:rPr>
          <w:fldChar w:fldCharType="end"/>
        </w:r>
      </w:hyperlink>
      <w:r w:rsidR="007E51CF" w:rsidRPr="00D05F71">
        <w:rPr>
          <w:rStyle w:val="Hyperlink"/>
          <w:noProof/>
          <w:color w:val="auto"/>
          <w:sz w:val="20"/>
          <w:szCs w:val="20"/>
          <w:u w:val="none"/>
        </w:rPr>
        <w:t>7</w:t>
      </w:r>
    </w:p>
    <w:p w14:paraId="68CCD380" w14:textId="13C4F9D3" w:rsidR="0099662F" w:rsidRPr="00D05F71" w:rsidRDefault="00000000" w:rsidP="00D05F71">
      <w:pPr>
        <w:pStyle w:val="TOC1"/>
        <w:rPr>
          <w:rFonts w:ascii="Calibri" w:hAnsi="Calibri" w:cs="Times New Roman"/>
          <w:noProof/>
          <w:sz w:val="20"/>
          <w:szCs w:val="20"/>
          <w:lang w:eastAsia="en-GB"/>
        </w:rPr>
      </w:pPr>
      <w:hyperlink w:anchor="_Toc382309749" w:history="1">
        <w:r w:rsidR="0099662F" w:rsidRPr="00D05F71">
          <w:rPr>
            <w:rStyle w:val="Hyperlink"/>
            <w:noProof/>
            <w:color w:val="auto"/>
            <w:sz w:val="20"/>
            <w:szCs w:val="20"/>
            <w:u w:val="none"/>
          </w:rPr>
          <w:t>14.</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ASSETS, PROPERTIES AND ESTATES</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_Toc382309749 \h </w:instrText>
        </w:r>
        <w:r w:rsidR="0099662F" w:rsidRPr="00D05F71">
          <w:rPr>
            <w:noProof/>
            <w:webHidden/>
            <w:sz w:val="20"/>
            <w:szCs w:val="20"/>
          </w:rPr>
        </w:r>
        <w:r w:rsidR="0099662F" w:rsidRPr="00D05F71">
          <w:rPr>
            <w:noProof/>
            <w:webHidden/>
            <w:sz w:val="20"/>
            <w:szCs w:val="20"/>
          </w:rPr>
          <w:fldChar w:fldCharType="separate"/>
        </w:r>
        <w:r w:rsidR="004F11B5">
          <w:rPr>
            <w:noProof/>
            <w:webHidden/>
            <w:sz w:val="20"/>
            <w:szCs w:val="20"/>
          </w:rPr>
          <w:t>17</w:t>
        </w:r>
        <w:r w:rsidR="0099662F" w:rsidRPr="00D05F71">
          <w:rPr>
            <w:noProof/>
            <w:webHidden/>
            <w:sz w:val="20"/>
            <w:szCs w:val="20"/>
          </w:rPr>
          <w:fldChar w:fldCharType="end"/>
        </w:r>
      </w:hyperlink>
      <w:r w:rsidR="007E51CF" w:rsidRPr="00D05F71">
        <w:rPr>
          <w:rStyle w:val="Hyperlink"/>
          <w:noProof/>
          <w:color w:val="auto"/>
          <w:sz w:val="20"/>
          <w:szCs w:val="20"/>
          <w:u w:val="none"/>
        </w:rPr>
        <w:t>8</w:t>
      </w:r>
    </w:p>
    <w:p w14:paraId="14DAC286" w14:textId="77777777" w:rsidR="0099662F" w:rsidRPr="00D05F71" w:rsidRDefault="00000000" w:rsidP="00D05F71">
      <w:pPr>
        <w:pStyle w:val="TOC1"/>
        <w:rPr>
          <w:rFonts w:ascii="Calibri" w:hAnsi="Calibri" w:cs="Times New Roman"/>
          <w:noProof/>
          <w:sz w:val="20"/>
          <w:szCs w:val="20"/>
          <w:lang w:eastAsia="en-GB"/>
        </w:rPr>
      </w:pPr>
      <w:hyperlink w:anchor="_Toc382309750" w:history="1">
        <w:r w:rsidR="0099662F" w:rsidRPr="00D05F71">
          <w:rPr>
            <w:rStyle w:val="Hyperlink"/>
            <w:noProof/>
            <w:color w:val="auto"/>
            <w:sz w:val="20"/>
            <w:szCs w:val="20"/>
            <w:u w:val="none"/>
          </w:rPr>
          <w:t>15.</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INSURANCE</w:t>
        </w:r>
        <w:r w:rsidR="0099662F" w:rsidRPr="00D05F71">
          <w:rPr>
            <w:noProof/>
            <w:webHidden/>
            <w:sz w:val="20"/>
            <w:szCs w:val="20"/>
          </w:rPr>
          <w:tab/>
        </w:r>
        <w:r w:rsidR="007E51CF" w:rsidRPr="00D05F71">
          <w:rPr>
            <w:noProof/>
            <w:webHidden/>
            <w:sz w:val="20"/>
            <w:szCs w:val="20"/>
          </w:rPr>
          <w:t>19</w:t>
        </w:r>
      </w:hyperlink>
    </w:p>
    <w:p w14:paraId="27654D2C" w14:textId="325A8C38" w:rsidR="0099662F" w:rsidRPr="00D05F71" w:rsidRDefault="00000000" w:rsidP="00D05F71">
      <w:pPr>
        <w:pStyle w:val="TOC1"/>
        <w:rPr>
          <w:rFonts w:ascii="Calibri" w:hAnsi="Calibri" w:cs="Times New Roman"/>
          <w:noProof/>
          <w:sz w:val="20"/>
          <w:szCs w:val="20"/>
          <w:lang w:eastAsia="en-GB"/>
        </w:rPr>
      </w:pPr>
      <w:hyperlink w:anchor="_Toc382309751" w:history="1">
        <w:r w:rsidR="0099662F" w:rsidRPr="00D05F71">
          <w:rPr>
            <w:rStyle w:val="Hyperlink"/>
            <w:noProof/>
            <w:color w:val="auto"/>
            <w:sz w:val="20"/>
            <w:szCs w:val="20"/>
            <w:u w:val="none"/>
          </w:rPr>
          <w:t>16.</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CHARITIES</w:t>
        </w:r>
        <w:r w:rsidR="0099662F" w:rsidRPr="00D05F71">
          <w:rPr>
            <w:noProof/>
            <w:webHidden/>
            <w:sz w:val="20"/>
            <w:szCs w:val="20"/>
          </w:rPr>
          <w:tab/>
        </w:r>
        <w:r w:rsidR="007E51CF" w:rsidRPr="00D05F71">
          <w:rPr>
            <w:noProof/>
            <w:webHidden/>
            <w:sz w:val="20"/>
            <w:szCs w:val="20"/>
          </w:rPr>
          <w:t>19</w:t>
        </w:r>
      </w:hyperlink>
    </w:p>
    <w:p w14:paraId="744E5730" w14:textId="77777777" w:rsidR="0099662F" w:rsidRPr="00D05F71" w:rsidRDefault="00000000" w:rsidP="00D05F71">
      <w:pPr>
        <w:pStyle w:val="TOC1"/>
        <w:rPr>
          <w:rFonts w:ascii="Calibri" w:hAnsi="Calibri" w:cs="Times New Roman"/>
          <w:noProof/>
          <w:sz w:val="20"/>
          <w:szCs w:val="20"/>
          <w:lang w:eastAsia="en-GB"/>
        </w:rPr>
      </w:pPr>
      <w:hyperlink w:anchor="_Toc382309752" w:history="1">
        <w:r w:rsidR="0099662F" w:rsidRPr="00D05F71">
          <w:rPr>
            <w:rStyle w:val="Hyperlink"/>
            <w:noProof/>
            <w:color w:val="auto"/>
            <w:sz w:val="20"/>
            <w:szCs w:val="20"/>
            <w:u w:val="none"/>
          </w:rPr>
          <w:t>17.</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RISK MANAGEMENT</w:t>
        </w:r>
        <w:r w:rsidR="0099662F" w:rsidRPr="00D05F71">
          <w:rPr>
            <w:noProof/>
            <w:webHidden/>
            <w:sz w:val="20"/>
            <w:szCs w:val="20"/>
          </w:rPr>
          <w:tab/>
        </w:r>
        <w:r w:rsidR="007E51CF" w:rsidRPr="00D05F71">
          <w:rPr>
            <w:noProof/>
            <w:webHidden/>
            <w:sz w:val="20"/>
            <w:szCs w:val="20"/>
          </w:rPr>
          <w:t>19</w:t>
        </w:r>
      </w:hyperlink>
    </w:p>
    <w:p w14:paraId="7C73D434" w14:textId="4A80045F" w:rsidR="0099662F" w:rsidRPr="007E51CF" w:rsidRDefault="00000000" w:rsidP="00D05F71">
      <w:pPr>
        <w:pStyle w:val="TOC1"/>
        <w:rPr>
          <w:rFonts w:ascii="Calibri" w:hAnsi="Calibri" w:cs="Times New Roman"/>
          <w:noProof/>
          <w:lang w:eastAsia="en-GB"/>
        </w:rPr>
      </w:pPr>
      <w:hyperlink w:anchor="_Toc382309753" w:history="1">
        <w:r w:rsidR="0099662F" w:rsidRPr="00D05F71">
          <w:rPr>
            <w:rStyle w:val="Hyperlink"/>
            <w:noProof/>
            <w:color w:val="auto"/>
            <w:sz w:val="20"/>
            <w:szCs w:val="20"/>
            <w:u w:val="none"/>
          </w:rPr>
          <w:t>18.</w:t>
        </w:r>
        <w:r w:rsidR="0099662F" w:rsidRPr="00D05F71">
          <w:rPr>
            <w:rFonts w:ascii="Calibri" w:hAnsi="Calibri" w:cs="Times New Roman"/>
            <w:noProof/>
            <w:sz w:val="20"/>
            <w:szCs w:val="20"/>
            <w:lang w:eastAsia="en-GB"/>
          </w:rPr>
          <w:tab/>
        </w:r>
        <w:r w:rsidR="0099662F" w:rsidRPr="00D05F71">
          <w:rPr>
            <w:rStyle w:val="Hyperlink"/>
            <w:noProof/>
            <w:color w:val="auto"/>
            <w:sz w:val="20"/>
            <w:szCs w:val="20"/>
            <w:u w:val="none"/>
          </w:rPr>
          <w:t>SUSPENSION AND REVISION OF FINANCIAL REGULATIONS</w:t>
        </w:r>
        <w:r w:rsidR="0099662F" w:rsidRPr="00D05F71">
          <w:rPr>
            <w:noProof/>
            <w:webHidden/>
            <w:sz w:val="20"/>
            <w:szCs w:val="20"/>
          </w:rPr>
          <w:tab/>
        </w:r>
        <w:r w:rsidR="0099662F" w:rsidRPr="00D05F71">
          <w:rPr>
            <w:noProof/>
            <w:webHidden/>
            <w:sz w:val="20"/>
            <w:szCs w:val="20"/>
          </w:rPr>
          <w:fldChar w:fldCharType="begin"/>
        </w:r>
        <w:r w:rsidR="0099662F" w:rsidRPr="00D05F71">
          <w:rPr>
            <w:noProof/>
            <w:webHidden/>
            <w:sz w:val="20"/>
            <w:szCs w:val="20"/>
          </w:rPr>
          <w:instrText xml:space="preserve"> PAGEREF _Toc382309753 \h </w:instrText>
        </w:r>
        <w:r w:rsidR="0099662F" w:rsidRPr="00D05F71">
          <w:rPr>
            <w:noProof/>
            <w:webHidden/>
            <w:sz w:val="20"/>
            <w:szCs w:val="20"/>
          </w:rPr>
        </w:r>
        <w:r w:rsidR="0099662F" w:rsidRPr="00D05F71">
          <w:rPr>
            <w:noProof/>
            <w:webHidden/>
            <w:sz w:val="20"/>
            <w:szCs w:val="20"/>
          </w:rPr>
          <w:fldChar w:fldCharType="separate"/>
        </w:r>
        <w:r w:rsidR="004F11B5">
          <w:rPr>
            <w:noProof/>
            <w:webHidden/>
            <w:sz w:val="20"/>
            <w:szCs w:val="20"/>
          </w:rPr>
          <w:t>19</w:t>
        </w:r>
        <w:r w:rsidR="0099662F" w:rsidRPr="00D05F71">
          <w:rPr>
            <w:noProof/>
            <w:webHidden/>
            <w:sz w:val="20"/>
            <w:szCs w:val="20"/>
          </w:rPr>
          <w:fldChar w:fldCharType="end"/>
        </w:r>
      </w:hyperlink>
      <w:r w:rsidR="007E51CF" w:rsidRPr="007E51CF">
        <w:rPr>
          <w:rStyle w:val="Hyperlink"/>
          <w:noProof/>
          <w:color w:val="auto"/>
          <w:sz w:val="22"/>
          <w:szCs w:val="22"/>
          <w:u w:val="none"/>
        </w:rPr>
        <w:t>0</w:t>
      </w:r>
    </w:p>
    <w:p w14:paraId="02A0D431" w14:textId="77777777" w:rsidR="007E490F" w:rsidRDefault="0099662F" w:rsidP="00486AFE">
      <w:pPr>
        <w:tabs>
          <w:tab w:val="left" w:pos="567"/>
        </w:tabs>
        <w:spacing w:beforeLines="60" w:before="144" w:afterLines="60" w:after="144"/>
        <w:jc w:val="both"/>
        <w:rPr>
          <w:sz w:val="20"/>
        </w:rPr>
      </w:pPr>
      <w:r w:rsidRPr="00411338">
        <w:rPr>
          <w:sz w:val="20"/>
        </w:rPr>
        <w:fldChar w:fldCharType="end"/>
      </w:r>
    </w:p>
    <w:p w14:paraId="6EF914AB" w14:textId="3E84E317" w:rsidR="00CE4922" w:rsidRDefault="007E490F" w:rsidP="00512D5B">
      <w:pPr>
        <w:tabs>
          <w:tab w:val="left" w:pos="567"/>
        </w:tabs>
        <w:spacing w:beforeLines="60" w:before="144" w:afterLines="60" w:after="144"/>
        <w:jc w:val="both"/>
        <w:rPr>
          <w:spacing w:val="-3"/>
        </w:rPr>
      </w:pPr>
      <w:r>
        <w:rPr>
          <w:sz w:val="20"/>
        </w:rPr>
        <w:br w:type="page"/>
      </w:r>
      <w:r w:rsidR="00CE4922">
        <w:rPr>
          <w:spacing w:val="-3"/>
        </w:rPr>
        <w:lastRenderedPageBreak/>
        <w:t xml:space="preserve">These Financial Regulations were adopted by the </w:t>
      </w:r>
      <w:r w:rsidR="00DF0653">
        <w:rPr>
          <w:spacing w:val="-3"/>
        </w:rPr>
        <w:t>Council</w:t>
      </w:r>
      <w:r w:rsidR="00CE4922">
        <w:rPr>
          <w:spacing w:val="-3"/>
        </w:rPr>
        <w:t xml:space="preserve"> at its Meeting held on</w:t>
      </w:r>
      <w:r w:rsidR="001A3206">
        <w:rPr>
          <w:spacing w:val="-3"/>
        </w:rPr>
        <w:t xml:space="preserve"> </w:t>
      </w:r>
      <w:r w:rsidR="000B5094">
        <w:rPr>
          <w:spacing w:val="-3"/>
        </w:rPr>
        <w:t>15</w:t>
      </w:r>
      <w:r w:rsidR="004B16E2" w:rsidRPr="004B16E2">
        <w:rPr>
          <w:spacing w:val="-3"/>
          <w:vertAlign w:val="superscript"/>
        </w:rPr>
        <w:t>TH</w:t>
      </w:r>
      <w:r w:rsidR="004B16E2">
        <w:rPr>
          <w:spacing w:val="-3"/>
        </w:rPr>
        <w:t xml:space="preserve"> May 2023.</w:t>
      </w:r>
    </w:p>
    <w:p w14:paraId="649ADF27"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6FD5D4" w14:textId="77777777" w:rsidR="00CE4922" w:rsidRPr="00411338" w:rsidRDefault="00CE4922" w:rsidP="00D07D5B">
      <w:pPr>
        <w:pStyle w:val="Heading1111"/>
      </w:pPr>
      <w:bookmarkStart w:id="0" w:name="_Toc382309736"/>
      <w:r w:rsidRPr="00411338">
        <w:t>GENERAL</w:t>
      </w:r>
      <w:bookmarkEnd w:id="0"/>
    </w:p>
    <w:p w14:paraId="716AE6C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D23518E" w14:textId="77777777"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DF0653">
        <w:rPr>
          <w:spacing w:val="-3"/>
        </w:rPr>
        <w:t>Council</w:t>
      </w:r>
      <w:r>
        <w:rPr>
          <w:spacing w:val="-3"/>
        </w:rPr>
        <w:t xml:space="preserve"> and may only be amended or varied by resolution of the </w:t>
      </w:r>
      <w:r w:rsidR="00DF0653">
        <w:rPr>
          <w:spacing w:val="-3"/>
        </w:rPr>
        <w:t>Council</w:t>
      </w:r>
      <w:r>
        <w:rPr>
          <w:spacing w:val="-3"/>
        </w:rPr>
        <w:t>.</w:t>
      </w:r>
      <w:r w:rsidR="008A50ED">
        <w:rPr>
          <w:spacing w:val="-3"/>
        </w:rPr>
        <w:t xml:space="preserve"> Financial regulations are one of the </w:t>
      </w:r>
      <w:r w:rsidR="00DF0653">
        <w:rPr>
          <w:spacing w:val="-3"/>
        </w:rPr>
        <w:t>Council</w:t>
      </w:r>
      <w:r w:rsidR="008A50ED">
        <w:rPr>
          <w:spacing w:val="-3"/>
        </w:rPr>
        <w:t xml:space="preserve">’s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DF0653">
        <w:rPr>
          <w:spacing w:val="-3"/>
        </w:rPr>
        <w:t>Council</w:t>
      </w:r>
      <w:r w:rsidR="008A50ED">
        <w:rPr>
          <w:spacing w:val="-3"/>
        </w:rPr>
        <w:t>’s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3EFC8D87"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F0653">
        <w:rPr>
          <w:spacing w:val="-3"/>
        </w:rPr>
        <w:t>Council</w:t>
      </w:r>
      <w:r>
        <w:rPr>
          <w:spacing w:val="-3"/>
        </w:rPr>
        <w:t xml:space="preserve"> is responsible in law for ensuring that its financial management is adequate and </w:t>
      </w:r>
      <w:proofErr w:type="gramStart"/>
      <w:r>
        <w:rPr>
          <w:spacing w:val="-3"/>
        </w:rPr>
        <w:t>effective</w:t>
      </w:r>
      <w:proofErr w:type="gramEnd"/>
      <w:r>
        <w:rPr>
          <w:spacing w:val="-3"/>
        </w:rPr>
        <w:t xml:space="preserve"> and that the </w:t>
      </w:r>
      <w:r w:rsidR="00DF0653">
        <w:rPr>
          <w:spacing w:val="-3"/>
        </w:rPr>
        <w:t>Council</w:t>
      </w:r>
      <w:r>
        <w:rPr>
          <w:spacing w:val="-3"/>
        </w:rPr>
        <w:t xml:space="preserve"> has a sound system of </w:t>
      </w:r>
      <w:r w:rsidR="006E60A8">
        <w:rPr>
          <w:spacing w:val="-3"/>
        </w:rPr>
        <w:t>internal</w:t>
      </w:r>
      <w:r>
        <w:rPr>
          <w:spacing w:val="-3"/>
        </w:rPr>
        <w:t xml:space="preserve"> control which facilitates the effective exercise of the </w:t>
      </w:r>
      <w:r w:rsidR="00DF0653">
        <w:rPr>
          <w:spacing w:val="-3"/>
        </w:rPr>
        <w:t>Council</w:t>
      </w:r>
      <w:r>
        <w:rPr>
          <w:spacing w:val="-3"/>
        </w:rPr>
        <w:t>’s functions, including arrangements for the management of risk</w:t>
      </w:r>
      <w:r w:rsidR="00F2438F">
        <w:rPr>
          <w:spacing w:val="-3"/>
        </w:rPr>
        <w:t>.</w:t>
      </w:r>
      <w:r w:rsidR="006E60A8">
        <w:rPr>
          <w:spacing w:val="-3"/>
        </w:rPr>
        <w:t xml:space="preserve"> </w:t>
      </w:r>
    </w:p>
    <w:p w14:paraId="79CE3ED1"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F0653">
        <w:rPr>
          <w:spacing w:val="-3"/>
        </w:rPr>
        <w:t>Council</w:t>
      </w:r>
      <w:r>
        <w:rPr>
          <w:spacing w:val="-3"/>
        </w:rPr>
        <w:t>’s accounting</w:t>
      </w:r>
      <w:r w:rsidR="006E60A8">
        <w:rPr>
          <w:spacing w:val="-3"/>
        </w:rPr>
        <w:t xml:space="preserve"> control</w:t>
      </w:r>
      <w:r>
        <w:rPr>
          <w:spacing w:val="-3"/>
        </w:rPr>
        <w:t xml:space="preserve"> systems must include measures:</w:t>
      </w:r>
    </w:p>
    <w:p w14:paraId="784CE2C4"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38A4695F"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166B3835"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2A5802CD"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0D703922"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DF0653">
        <w:rPr>
          <w:spacing w:val="-3"/>
        </w:rPr>
        <w:t>Council</w:t>
      </w:r>
      <w:r>
        <w:rPr>
          <w:spacing w:val="-3"/>
        </w:rPr>
        <w:t xml:space="preserve"> meets these responsibilities</w:t>
      </w:r>
      <w:r w:rsidR="00D732EB">
        <w:rPr>
          <w:spacing w:val="-3"/>
        </w:rPr>
        <w:t xml:space="preserve"> and requirements</w:t>
      </w:r>
      <w:r>
        <w:rPr>
          <w:spacing w:val="-3"/>
        </w:rPr>
        <w:t>.</w:t>
      </w:r>
    </w:p>
    <w:p w14:paraId="254C8BD8"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DF0653">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049DA3AE" w14:textId="77777777" w:rsidR="00F26C35" w:rsidRDefault="00B82D39" w:rsidP="00F26C35">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r w:rsidR="00F26C35">
        <w:rPr>
          <w:spacing w:val="-3"/>
        </w:rPr>
        <w:t>.</w:t>
      </w:r>
    </w:p>
    <w:p w14:paraId="2E9D0541"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DF0653">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F0653">
        <w:rPr>
          <w:spacing w:val="-3"/>
        </w:rPr>
        <w:t>Council</w:t>
      </w:r>
      <w:r>
        <w:rPr>
          <w:spacing w:val="-3"/>
        </w:rPr>
        <w:t>lor into disrepute</w:t>
      </w:r>
      <w:r w:rsidR="00DF0653">
        <w:rPr>
          <w:spacing w:val="-3"/>
        </w:rPr>
        <w:t xml:space="preserve"> </w:t>
      </w:r>
      <w:r w:rsidR="00D6661C">
        <w:rPr>
          <w:spacing w:val="-3"/>
        </w:rPr>
        <w:t>and</w:t>
      </w:r>
      <w:r w:rsidR="00DF0653">
        <w:rPr>
          <w:spacing w:val="-3"/>
        </w:rPr>
        <w:t xml:space="preserve"> may represent a breach in the Councillor’s Code of Conduct</w:t>
      </w:r>
    </w:p>
    <w:p w14:paraId="58DF6D8C"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w:t>
      </w:r>
      <w:r w:rsidR="00DF0653">
        <w:rPr>
          <w:spacing w:val="-3"/>
        </w:rPr>
        <w:t>Council</w:t>
      </w:r>
      <w:r>
        <w:rPr>
          <w:spacing w:val="-3"/>
        </w:rPr>
        <w:t xml:space="preserve">. [The Clerk has been appointed as RFO for this </w:t>
      </w:r>
      <w:r w:rsidR="00DF0653">
        <w:rPr>
          <w:spacing w:val="-3"/>
        </w:rPr>
        <w:t>Council</w:t>
      </w:r>
      <w:r>
        <w:rPr>
          <w:spacing w:val="-3"/>
        </w:rPr>
        <w:t xml:space="preserve"> and these regulations will apply accordingly.] </w:t>
      </w:r>
    </w:p>
    <w:p w14:paraId="0E7A7306"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0A9B5485" w14:textId="77777777" w:rsidR="00B27E49" w:rsidRDefault="00CE4922" w:rsidP="00411338">
      <w:pPr>
        <w:numPr>
          <w:ilvl w:val="2"/>
          <w:numId w:val="46"/>
        </w:numPr>
        <w:spacing w:beforeLines="60" w:before="144" w:afterLines="60" w:after="144" w:line="276" w:lineRule="auto"/>
        <w:jc w:val="both"/>
      </w:pPr>
      <w:r w:rsidRPr="004E565D">
        <w:lastRenderedPageBreak/>
        <w:t>act</w:t>
      </w:r>
      <w:r w:rsidR="00B27E49" w:rsidRPr="004E565D">
        <w:t>s</w:t>
      </w:r>
      <w:r w:rsidRPr="004E565D">
        <w:t xml:space="preserve"> under the policy direction of the </w:t>
      </w:r>
      <w:proofErr w:type="gramStart"/>
      <w:r w:rsidR="00DF0653">
        <w:t>Council</w:t>
      </w:r>
      <w:r w:rsidR="00C459D8">
        <w:t>;</w:t>
      </w:r>
      <w:proofErr w:type="gramEnd"/>
      <w:r w:rsidRPr="004E565D">
        <w:t xml:space="preserve"> </w:t>
      </w:r>
    </w:p>
    <w:p w14:paraId="040633A8"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DF0653">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7CF8767D"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 xml:space="preserve">on behalf of the </w:t>
      </w:r>
      <w:r w:rsidR="00DF0653">
        <w:t>Council</w:t>
      </w:r>
      <w:r w:rsidR="00CE4922" w:rsidRPr="002A35DE">
        <w:t xml:space="preserve">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62E69E08"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w:t>
      </w:r>
      <w:proofErr w:type="gramStart"/>
      <w:r w:rsidRPr="002A35DE">
        <w:t>observed</w:t>
      </w:r>
      <w:r w:rsidR="00B27E49">
        <w:t>;</w:t>
      </w:r>
      <w:proofErr w:type="gramEnd"/>
    </w:p>
    <w:p w14:paraId="4449863A"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w:t>
      </w:r>
      <w:r w:rsidR="00DF0653">
        <w:t>Council</w:t>
      </w:r>
      <w:r w:rsidR="00CE4922" w:rsidRPr="002A35DE">
        <w:t xml:space="preserve"> up to date in accordance with proper </w:t>
      </w:r>
      <w:proofErr w:type="gramStart"/>
      <w:r w:rsidR="00CE4922" w:rsidRPr="002A35DE">
        <w:t>practices</w:t>
      </w:r>
      <w:r>
        <w:t>;</w:t>
      </w:r>
      <w:proofErr w:type="gramEnd"/>
    </w:p>
    <w:p w14:paraId="53AF396F" w14:textId="77777777" w:rsidR="00CE53B2" w:rsidRDefault="000A277A" w:rsidP="00411338">
      <w:pPr>
        <w:numPr>
          <w:ilvl w:val="2"/>
          <w:numId w:val="46"/>
        </w:numPr>
        <w:spacing w:beforeLines="60" w:before="144" w:afterLines="60" w:after="144" w:line="276" w:lineRule="auto"/>
        <w:jc w:val="both"/>
      </w:pPr>
      <w:r w:rsidRPr="002A35DE">
        <w:t xml:space="preserve">assists the </w:t>
      </w:r>
      <w:r w:rsidR="00DF0653">
        <w:t>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043B336A"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w:t>
      </w:r>
      <w:r w:rsidR="00DF0653">
        <w:t>Council</w:t>
      </w:r>
      <w:r w:rsidR="00CE4922" w:rsidRPr="002A35DE">
        <w:t>.</w:t>
      </w:r>
    </w:p>
    <w:p w14:paraId="6E30260C"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DF0653">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w:t>
      </w:r>
      <w:r w:rsidR="002739A4">
        <w:t xml:space="preserve"> comply with the Accounts and Audit (Wales) Regulations</w:t>
      </w:r>
      <w:r>
        <w:t xml:space="preserve"> and </w:t>
      </w:r>
      <w:r w:rsidR="002739A4">
        <w:t xml:space="preserve">to prepare </w:t>
      </w:r>
      <w:r>
        <w:t xml:space="preserve">additional </w:t>
      </w:r>
      <w:r w:rsidR="002739A4">
        <w:t xml:space="preserve">or management </w:t>
      </w:r>
      <w:r>
        <w:t>information</w:t>
      </w:r>
      <w:proofErr w:type="gramStart"/>
      <w:r w:rsidR="00AF3A83">
        <w:t xml:space="preserve">, as the case may be, </w:t>
      </w:r>
      <w:r w:rsidR="002739A4">
        <w:t>to</w:t>
      </w:r>
      <w:proofErr w:type="gramEnd"/>
      <w:r w:rsidR="002739A4">
        <w:t xml:space="preserve"> be</w:t>
      </w:r>
      <w:r>
        <w:t xml:space="preserve"> </w:t>
      </w:r>
      <w:r w:rsidR="00AF3A83">
        <w:t>prepared for</w:t>
      </w:r>
      <w:r>
        <w:t xml:space="preserve"> the </w:t>
      </w:r>
      <w:r w:rsidR="00DF0653">
        <w:t>Council</w:t>
      </w:r>
      <w:r>
        <w:t xml:space="preserve"> from time</w:t>
      </w:r>
      <w:r w:rsidR="00AF3A83">
        <w:t xml:space="preserve"> to time</w:t>
      </w:r>
      <w:r w:rsidR="002739A4">
        <w:t>.</w:t>
      </w:r>
      <w:r>
        <w:t xml:space="preserve"> </w:t>
      </w:r>
    </w:p>
    <w:p w14:paraId="48309192"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0A4D6795"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w:t>
      </w:r>
      <w:r w:rsidR="00DF0653">
        <w:t>Council</w:t>
      </w:r>
      <w:r>
        <w:t xml:space="preserve"> and the matters to which the income and expenditure or receipts and payments account </w:t>
      </w:r>
      <w:proofErr w:type="gramStart"/>
      <w:r>
        <w:t>relate</w:t>
      </w:r>
      <w:r w:rsidR="00AF3A83">
        <w:t>;</w:t>
      </w:r>
      <w:proofErr w:type="gramEnd"/>
    </w:p>
    <w:p w14:paraId="568B74ED" w14:textId="77777777" w:rsidR="00AF3A83" w:rsidRDefault="007F1A82" w:rsidP="00411338">
      <w:pPr>
        <w:numPr>
          <w:ilvl w:val="0"/>
          <w:numId w:val="50"/>
        </w:numPr>
        <w:spacing w:beforeLines="60" w:before="144" w:afterLines="60" w:after="144" w:line="276" w:lineRule="auto"/>
        <w:jc w:val="both"/>
      </w:pPr>
      <w:r>
        <w:t xml:space="preserve">a record of the assets and liabilities of the </w:t>
      </w:r>
      <w:r w:rsidR="00DF0653">
        <w:t>Council</w:t>
      </w:r>
      <w:r w:rsidR="00C459D8">
        <w:t>;</w:t>
      </w:r>
      <w:r>
        <w:t xml:space="preserve"> and</w:t>
      </w:r>
    </w:p>
    <w:p w14:paraId="3F1191F9" w14:textId="77777777" w:rsidR="00F2002C" w:rsidRPr="00E633AF" w:rsidRDefault="007F1A82" w:rsidP="00411338">
      <w:pPr>
        <w:numPr>
          <w:ilvl w:val="0"/>
          <w:numId w:val="50"/>
        </w:numPr>
        <w:spacing w:beforeLines="60" w:before="144" w:afterLines="60" w:after="144" w:line="276" w:lineRule="auto"/>
        <w:jc w:val="both"/>
      </w:pPr>
      <w:r w:rsidRPr="00F2002C">
        <w:t xml:space="preserve">wherever relevant, a record of the </w:t>
      </w:r>
      <w:r w:rsidR="00DF0653">
        <w:t>Council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2019CA30"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186E46EA"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w:t>
      </w:r>
      <w:r w:rsidR="00DF0653">
        <w:t>Council</w:t>
      </w:r>
      <w:r>
        <w:t xml:space="preserve"> are recorded as soon as reasonably practicable and as accurately and reasonably as </w:t>
      </w:r>
      <w:proofErr w:type="gramStart"/>
      <w:r>
        <w:t>possible</w:t>
      </w:r>
      <w:r w:rsidR="000053D4">
        <w:t>;</w:t>
      </w:r>
      <w:proofErr w:type="gramEnd"/>
      <w:r w:rsidR="000053D4">
        <w:t xml:space="preserve"> </w:t>
      </w:r>
    </w:p>
    <w:p w14:paraId="59A350AE"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695AFC99" w14:textId="77777777" w:rsidR="00F2002C" w:rsidRDefault="00240026" w:rsidP="00411338">
      <w:pPr>
        <w:numPr>
          <w:ilvl w:val="2"/>
          <w:numId w:val="51"/>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r w:rsidR="000053D4">
        <w:t>;</w:t>
      </w:r>
      <w:proofErr w:type="gramEnd"/>
    </w:p>
    <w:p w14:paraId="62996E2B"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w:t>
      </w:r>
      <w:r w:rsidR="00DF0653">
        <w:t>Council</w:t>
      </w:r>
      <w:r>
        <w:t xml:space="preserve"> for approval to be written off except with the </w:t>
      </w:r>
      <w:r>
        <w:lastRenderedPageBreak/>
        <w:t>approval of the RFO and that the approvals are shown in the accounting records</w:t>
      </w:r>
      <w:r w:rsidR="00C459D8">
        <w:t>;</w:t>
      </w:r>
      <w:r>
        <w:t xml:space="preserve"> and</w:t>
      </w:r>
    </w:p>
    <w:p w14:paraId="332459BD"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149373A4"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DF0653">
        <w:t>Council</w:t>
      </w:r>
      <w:r w:rsidRPr="00E633AF">
        <w:t xml:space="preserve">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77C81518"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DF0653">
        <w:t>Council</w:t>
      </w:r>
      <w:r w:rsidR="000053D4" w:rsidRPr="00E633AF">
        <w:t xml:space="preserve"> Tax </w:t>
      </w:r>
      <w:r w:rsidR="00E633AF">
        <w:t>R</w:t>
      </w:r>
      <w:r w:rsidR="000053D4" w:rsidRPr="00E633AF">
        <w:t>equirement</w:t>
      </w:r>
      <w:proofErr w:type="gramStart"/>
      <w:r w:rsidR="00FD1A49" w:rsidRPr="00E633AF">
        <w:t>)</w:t>
      </w:r>
      <w:r w:rsidR="000053D4" w:rsidRPr="00E633AF">
        <w:t>;</w:t>
      </w:r>
      <w:proofErr w:type="gramEnd"/>
    </w:p>
    <w:p w14:paraId="51DE349A"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5494CD96"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an annual governance </w:t>
      </w:r>
      <w:proofErr w:type="gramStart"/>
      <w:r w:rsidRPr="00E633AF">
        <w:t>statement;</w:t>
      </w:r>
      <w:proofErr w:type="gramEnd"/>
    </w:p>
    <w:p w14:paraId="6B9FE4EE"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701E7ECF"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5CF3D13F"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10AF3615" w14:textId="77777777" w:rsidR="009F7829" w:rsidRDefault="00F15125" w:rsidP="00411338">
      <w:pPr>
        <w:spacing w:beforeLines="60" w:before="144" w:afterLines="60" w:after="144" w:line="276" w:lineRule="auto"/>
        <w:ind w:left="851"/>
        <w:jc w:val="both"/>
      </w:pPr>
      <w:r w:rsidRPr="00E633AF">
        <w:t xml:space="preserve">shall be a matter for the full </w:t>
      </w:r>
      <w:r w:rsidR="00DF0653">
        <w:t>Council</w:t>
      </w:r>
      <w:r w:rsidRPr="00E633AF">
        <w:t xml:space="preserve"> only. </w:t>
      </w:r>
    </w:p>
    <w:p w14:paraId="2CBA6F17"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r w:rsidR="006E14C1" w:rsidRPr="00E633AF">
        <w:t>addition,</w:t>
      </w:r>
      <w:r w:rsidRPr="00E633AF">
        <w:t xml:space="preserve"> the </w:t>
      </w:r>
      <w:r w:rsidR="00DF0653">
        <w:t>Council</w:t>
      </w:r>
      <w:r w:rsidRPr="00E633AF">
        <w:t xml:space="preserve"> </w:t>
      </w:r>
      <w:r w:rsidR="009F7829">
        <w:t>must:</w:t>
      </w:r>
    </w:p>
    <w:p w14:paraId="07448652"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DF0653">
        <w:t>Council</w:t>
      </w:r>
      <w:r w:rsidR="00D42863">
        <w:t xml:space="preserve"> bank </w:t>
      </w:r>
      <w:proofErr w:type="gramStart"/>
      <w:r w:rsidR="00D42863">
        <w:t>accounts</w:t>
      </w:r>
      <w:r w:rsidR="00C459D8">
        <w:t>;</w:t>
      </w:r>
      <w:proofErr w:type="gramEnd"/>
      <w:r w:rsidR="00E400DF" w:rsidRPr="00E633AF">
        <w:t xml:space="preserve"> </w:t>
      </w:r>
    </w:p>
    <w:p w14:paraId="6AE1BDC5" w14:textId="7BA9B95C"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w:t>
      </w:r>
      <w:proofErr w:type="gramStart"/>
      <w:r w:rsidR="00F15125" w:rsidRPr="00E633AF">
        <w:t>in excess of</w:t>
      </w:r>
      <w:proofErr w:type="gramEnd"/>
      <w:r w:rsidR="00F15125" w:rsidRPr="00E633AF">
        <w:t xml:space="preserve"> £5,000</w:t>
      </w:r>
      <w:r w:rsidR="009F7829">
        <w:t>;</w:t>
      </w:r>
      <w:r w:rsidR="00C459D8">
        <w:t xml:space="preserve"> and</w:t>
      </w:r>
    </w:p>
    <w:p w14:paraId="713A216E"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153CD7">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5E216455"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these financial regulations, references to the Accounts and Audit </w:t>
      </w:r>
      <w:r w:rsidR="002739A4">
        <w:t xml:space="preserve">(Wales) </w:t>
      </w:r>
      <w:r w:rsidRPr="00E633AF">
        <w:t>Regulations</w:t>
      </w:r>
      <w:r w:rsidR="00CF12E5">
        <w:t xml:space="preserve"> or ‘the regulations’</w:t>
      </w:r>
      <w:r w:rsidRPr="00E633AF">
        <w:t xml:space="preserve"> shall mean the </w:t>
      </w:r>
      <w:r w:rsidR="00CF12E5">
        <w:t>r</w:t>
      </w:r>
      <w:r w:rsidRPr="00E633AF">
        <w:t xml:space="preserve">egulations issued under the provisions of section </w:t>
      </w:r>
      <w:r w:rsidR="002739A4">
        <w:t>39</w:t>
      </w:r>
      <w:r w:rsidRPr="00E633AF">
        <w:t xml:space="preserve"> of the </w:t>
      </w:r>
      <w:r w:rsidR="00C93DBD">
        <w:t xml:space="preserve">Public </w:t>
      </w:r>
      <w:r w:rsidRPr="00E633AF">
        <w:t>Audit</w:t>
      </w:r>
      <w:r w:rsidR="00C93DBD">
        <w:t xml:space="preserve"> (Wales) </w:t>
      </w:r>
      <w:r w:rsidRPr="00E633AF">
        <w:t xml:space="preserve">Act </w:t>
      </w:r>
      <w:r w:rsidR="00C93DBD">
        <w:t>2004</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4212F5F5" w14:textId="77777777"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n these financial regulations the term ‘proper practice’ or ‘proper practices’ shall refer to guidance</w:t>
      </w:r>
      <w:r w:rsidR="00471F6C">
        <w:t xml:space="preserve"> issued in</w:t>
      </w:r>
      <w:r w:rsidR="00F62C9F" w:rsidRPr="000504D7">
        <w:t xml:space="preserve"> </w:t>
      </w:r>
      <w:r w:rsidR="00A90BE7">
        <w:rPr>
          <w:i/>
        </w:rPr>
        <w:t xml:space="preserve">Governance and </w:t>
      </w:r>
      <w:r w:rsidR="00FD2701" w:rsidRPr="00CE51E2">
        <w:rPr>
          <w:i/>
          <w:color w:val="000000"/>
        </w:rPr>
        <w:t xml:space="preserve">Accountability for Local </w:t>
      </w:r>
      <w:r w:rsidR="00DF0653">
        <w:rPr>
          <w:i/>
          <w:color w:val="000000"/>
        </w:rPr>
        <w:t>Council</w:t>
      </w:r>
      <w:r w:rsidR="00FD2701" w:rsidRPr="00CE51E2">
        <w:rPr>
          <w:i/>
          <w:color w:val="000000"/>
        </w:rPr>
        <w:t>s in Wales - A Practitioners’ Guide</w:t>
      </w:r>
      <w:r w:rsidR="00534A0D">
        <w:rPr>
          <w:color w:val="000000"/>
        </w:rPr>
        <w:t xml:space="preserve"> issued by the Joint Practitioners Advisory Group (JPAG),</w:t>
      </w:r>
      <w:r w:rsidR="00FD2701" w:rsidRPr="00CE51E2">
        <w:rPr>
          <w:color w:val="000000"/>
        </w:rPr>
        <w:t xml:space="preserve"> </w:t>
      </w:r>
      <w:r w:rsidR="002F4DD6" w:rsidRPr="00CE51E2">
        <w:rPr>
          <w:color w:val="000000"/>
        </w:rPr>
        <w:t xml:space="preserve">available from the websites of </w:t>
      </w:r>
      <w:r w:rsidR="00FD2701" w:rsidRPr="00CE51E2">
        <w:rPr>
          <w:color w:val="000000"/>
        </w:rPr>
        <w:t>One Voice Wales (OVW) and SLCC</w:t>
      </w:r>
      <w:r w:rsidR="00FD2701" w:rsidRPr="000504D7">
        <w:t xml:space="preserve"> as appropriate.</w:t>
      </w:r>
    </w:p>
    <w:p w14:paraId="6C72931D" w14:textId="77777777" w:rsidR="00A90BE7" w:rsidRDefault="00A90BE7" w:rsidP="00411338">
      <w:pPr>
        <w:tabs>
          <w:tab w:val="left" w:pos="-1440"/>
          <w:tab w:val="left" w:pos="-720"/>
          <w:tab w:val="left" w:pos="0"/>
          <w:tab w:val="left" w:pos="1440"/>
        </w:tabs>
        <w:suppressAutoHyphens/>
        <w:spacing w:beforeLines="60" w:before="144" w:afterLines="60" w:after="144" w:line="276" w:lineRule="auto"/>
        <w:ind w:left="792"/>
        <w:jc w:val="both"/>
      </w:pPr>
    </w:p>
    <w:p w14:paraId="0282BAF2" w14:textId="77777777" w:rsidR="00A90BE7" w:rsidRPr="009B3CCB" w:rsidRDefault="00A90BE7" w:rsidP="00411338">
      <w:pPr>
        <w:tabs>
          <w:tab w:val="left" w:pos="-1440"/>
          <w:tab w:val="left" w:pos="-720"/>
          <w:tab w:val="left" w:pos="0"/>
          <w:tab w:val="left" w:pos="1440"/>
        </w:tabs>
        <w:suppressAutoHyphens/>
        <w:spacing w:beforeLines="60" w:before="144" w:afterLines="60" w:after="144" w:line="276" w:lineRule="auto"/>
        <w:ind w:left="792"/>
        <w:jc w:val="both"/>
      </w:pPr>
    </w:p>
    <w:p w14:paraId="6C4A8FAE" w14:textId="77777777" w:rsidR="008C4629" w:rsidRDefault="008C4629" w:rsidP="00411338">
      <w:pPr>
        <w:pStyle w:val="Heading1111"/>
        <w:numPr>
          <w:ilvl w:val="0"/>
          <w:numId w:val="0"/>
        </w:numPr>
        <w:spacing w:beforeLines="60" w:before="144" w:afterLines="60" w:after="144"/>
        <w:contextualSpacing w:val="0"/>
      </w:pPr>
    </w:p>
    <w:p w14:paraId="03770825" w14:textId="77777777" w:rsidR="00F62C9F" w:rsidRPr="00411338" w:rsidRDefault="00486AFE" w:rsidP="00411338">
      <w:pPr>
        <w:pStyle w:val="Heading1111"/>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14:paraId="08801649"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4E3B3C1" w14:textId="77777777" w:rsidR="00805102" w:rsidRPr="00411338" w:rsidRDefault="00F62C9F" w:rsidP="00411338">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DF0653">
        <w:rPr>
          <w:spacing w:val="-3"/>
        </w:rPr>
        <w:t>Council</w:t>
      </w:r>
      <w:r w:rsidR="00E633AF" w:rsidRPr="00411338">
        <w:rPr>
          <w:spacing w:val="-3"/>
        </w:rPr>
        <w:t xml:space="preserve"> </w:t>
      </w:r>
      <w:r w:rsidRPr="00411338">
        <w:rPr>
          <w:spacing w:val="-3"/>
        </w:rPr>
        <w:t xml:space="preserve">shall be determined by the RFO in accordance with the </w:t>
      </w:r>
      <w:r w:rsidR="00C93DBD">
        <w:rPr>
          <w:spacing w:val="-3"/>
        </w:rPr>
        <w:t>Accounts and Audit (Wales) Regulations</w:t>
      </w:r>
      <w:r w:rsidR="00153CD7">
        <w:rPr>
          <w:spacing w:val="-3"/>
        </w:rPr>
        <w:t xml:space="preserve">, appropriate </w:t>
      </w:r>
      <w:proofErr w:type="gramStart"/>
      <w:r w:rsidR="00153CD7">
        <w:rPr>
          <w:spacing w:val="-3"/>
        </w:rPr>
        <w:t>g</w:t>
      </w:r>
      <w:r w:rsidRPr="00411338">
        <w:rPr>
          <w:spacing w:val="-3"/>
        </w:rPr>
        <w:t>uidance</w:t>
      </w:r>
      <w:proofErr w:type="gramEnd"/>
      <w:r w:rsidRPr="00411338">
        <w:rPr>
          <w:spacing w:val="-3"/>
        </w:rPr>
        <w:t xml:space="preserve"> and proper practices.</w:t>
      </w:r>
      <w:r w:rsidR="00805102" w:rsidRPr="00411338">
        <w:rPr>
          <w:spacing w:val="-3"/>
        </w:rPr>
        <w:t xml:space="preserve"> </w:t>
      </w:r>
    </w:p>
    <w:p w14:paraId="1E73C6A9" w14:textId="7B3B0C73" w:rsidR="00F62C9F" w:rsidRPr="00411338" w:rsidRDefault="00805102" w:rsidP="00411338">
      <w:pPr>
        <w:pStyle w:val="ColorfulList-Accent11"/>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DF0653">
        <w:rPr>
          <w:spacing w:val="-3"/>
        </w:rPr>
        <w:t>Council</w:t>
      </w:r>
      <w:r w:rsidR="0009089B">
        <w:rPr>
          <w:spacing w:val="-3"/>
        </w:rPr>
        <w:t>.</w:t>
      </w:r>
    </w:p>
    <w:p w14:paraId="5A99092D" w14:textId="77777777" w:rsidR="00F62C9F" w:rsidRPr="00411338" w:rsidRDefault="00463C7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F349AB">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DF0653">
        <w:rPr>
          <w:spacing w:val="-3"/>
        </w:rPr>
        <w:t>Council</w:t>
      </w:r>
      <w:r w:rsidRPr="00411338">
        <w:rPr>
          <w:spacing w:val="-3"/>
        </w:rPr>
        <w:t xml:space="preserve"> within the timescales set by the </w:t>
      </w:r>
      <w:r w:rsidR="00C93DBD">
        <w:rPr>
          <w:spacing w:val="-3"/>
        </w:rPr>
        <w:t>Accounts and Audit (Wales) Regulations</w:t>
      </w:r>
      <w:r w:rsidRPr="00411338">
        <w:rPr>
          <w:spacing w:val="-3"/>
        </w:rPr>
        <w:t xml:space="preserve">.      </w:t>
      </w:r>
    </w:p>
    <w:p w14:paraId="3C01DDA3" w14:textId="77777777" w:rsidR="00F62C9F"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DF0653">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DF0653">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DF0653">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DF0653">
        <w:rPr>
          <w:spacing w:val="-3"/>
        </w:rPr>
        <w:t>Council</w:t>
      </w:r>
      <w:r w:rsidRPr="00411338">
        <w:rPr>
          <w:spacing w:val="-3"/>
        </w:rPr>
        <w:t xml:space="preserve"> considers necessary for that purpose. </w:t>
      </w:r>
    </w:p>
    <w:p w14:paraId="2EA08B56" w14:textId="77777777" w:rsidR="005A6DD2"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DF0653">
        <w:rPr>
          <w:spacing w:val="-3"/>
        </w:rPr>
        <w:t>Council</w:t>
      </w:r>
      <w:r w:rsidRPr="00411338">
        <w:rPr>
          <w:spacing w:val="-3"/>
        </w:rPr>
        <w:t xml:space="preserve"> in accordance with proper practices. </w:t>
      </w:r>
    </w:p>
    <w:p w14:paraId="600E22E7" w14:textId="77777777" w:rsidR="005A6DD2" w:rsidRPr="00411338" w:rsidRDefault="00F62C9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195DEEC2"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DF0653">
        <w:rPr>
          <w:spacing w:val="-3"/>
        </w:rPr>
        <w:t>Council</w:t>
      </w:r>
      <w:r w:rsidR="005A6DD2">
        <w:rPr>
          <w:spacing w:val="-3"/>
        </w:rPr>
        <w:t>;</w:t>
      </w:r>
      <w:proofErr w:type="gramEnd"/>
    </w:p>
    <w:p w14:paraId="439D3F19"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DF0653">
        <w:rPr>
          <w:spacing w:val="-3"/>
        </w:rPr>
        <w:t>Council</w:t>
      </w:r>
      <w:r>
        <w:rPr>
          <w:spacing w:val="-3"/>
        </w:rPr>
        <w:t xml:space="preserve"> in writing, or in person, on a regular basis with a minimum of one annual written report during each financial </w:t>
      </w:r>
      <w:proofErr w:type="gramStart"/>
      <w:r>
        <w:rPr>
          <w:spacing w:val="-3"/>
        </w:rPr>
        <w:t>year</w:t>
      </w:r>
      <w:r w:rsidR="005A6DD2">
        <w:rPr>
          <w:spacing w:val="-3"/>
        </w:rPr>
        <w:t>;</w:t>
      </w:r>
      <w:proofErr w:type="gramEnd"/>
    </w:p>
    <w:p w14:paraId="028A8BE3"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182522DD"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w:t>
      </w:r>
      <w:r w:rsidR="00DF0653">
        <w:rPr>
          <w:spacing w:val="-3"/>
        </w:rPr>
        <w:t>Council</w:t>
      </w:r>
      <w:r>
        <w:rPr>
          <w:spacing w:val="-3"/>
        </w:rPr>
        <w:t>.</w:t>
      </w:r>
    </w:p>
    <w:p w14:paraId="63B72FE2" w14:textId="77777777" w:rsidR="00946682" w:rsidRPr="00411338" w:rsidRDefault="005A6DD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05B4D968"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sidR="00DF0653">
        <w:rPr>
          <w:spacing w:val="-3"/>
        </w:rPr>
        <w:t>Council</w:t>
      </w:r>
      <w:r>
        <w:rPr>
          <w:spacing w:val="-3"/>
        </w:rPr>
        <w:t>;</w:t>
      </w:r>
      <w:proofErr w:type="gramEnd"/>
    </w:p>
    <w:p w14:paraId="06051844"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0C80A5FF"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 xml:space="preserve">direct the activities of any </w:t>
      </w:r>
      <w:r w:rsidR="00DF0653">
        <w:rPr>
          <w:spacing w:val="-3"/>
        </w:rPr>
        <w:t>Council</w:t>
      </w:r>
      <w:r>
        <w:rPr>
          <w:spacing w:val="-3"/>
        </w:rPr>
        <w:t xml:space="preserve"> employee, except to the extent that such employees have been appropriately assigned to assist the internal auditor.</w:t>
      </w:r>
    </w:p>
    <w:p w14:paraId="3E6CF171" w14:textId="77777777" w:rsidR="000846CB" w:rsidRPr="00411338" w:rsidRDefault="005004DD"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747752AA" w14:textId="77777777" w:rsidR="00F62C9F" w:rsidRPr="00411338" w:rsidRDefault="00F62C9F" w:rsidP="00411338">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w:t>
      </w:r>
      <w:r w:rsidR="00C93DBD">
        <w:rPr>
          <w:spacing w:val="-3"/>
        </w:rPr>
        <w:t>Public Audit (Wales) Act 2004</w:t>
      </w:r>
      <w:r w:rsidR="00D42863">
        <w:t>, or any super</w:t>
      </w:r>
      <w:r w:rsidR="006A5380">
        <w:t>s</w:t>
      </w:r>
      <w:r w:rsidR="00D42863">
        <w:t>eding legislation,</w:t>
      </w:r>
      <w:r w:rsidRPr="00411338">
        <w:rPr>
          <w:spacing w:val="-3"/>
        </w:rPr>
        <w:t xml:space="preserve"> and the </w:t>
      </w:r>
      <w:r w:rsidR="00C93DBD">
        <w:rPr>
          <w:spacing w:val="-3"/>
        </w:rPr>
        <w:t>Accounts and Audit (Wales) Regulations</w:t>
      </w:r>
      <w:r w:rsidRPr="00411338">
        <w:rPr>
          <w:spacing w:val="-3"/>
        </w:rPr>
        <w:t xml:space="preserve">. </w:t>
      </w:r>
    </w:p>
    <w:p w14:paraId="20AB4310" w14:textId="77777777" w:rsidR="00F62C9F" w:rsidRPr="00411338" w:rsidRDefault="00F62C9F" w:rsidP="00411338">
      <w:pPr>
        <w:pStyle w:val="ColorfulList-Accent11"/>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F0653">
        <w:rPr>
          <w:spacing w:val="-3"/>
        </w:rPr>
        <w:t>Council</w:t>
      </w:r>
      <w:r w:rsidRPr="00411338">
        <w:rPr>
          <w:spacing w:val="-3"/>
        </w:rPr>
        <w:t xml:space="preserve">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653887AA"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4B97034" w14:textId="77777777" w:rsidR="00CE4922" w:rsidRPr="00411338"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191266D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200FC4E" w14:textId="0B7FBEDC" w:rsidR="00372813"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proofErr w:type="gramStart"/>
      <w:r w:rsidR="00372813" w:rsidRPr="00411338">
        <w:rPr>
          <w:spacing w:val="-3"/>
        </w:rPr>
        <w:t>three year</w:t>
      </w:r>
      <w:proofErr w:type="gramEnd"/>
      <w:r w:rsidR="00372813" w:rsidRPr="00411338">
        <w:rPr>
          <w:spacing w:val="-3"/>
        </w:rPr>
        <w:t xml:space="preserve">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DF0653">
        <w:rPr>
          <w:spacing w:val="-3"/>
        </w:rPr>
        <w:t>Council</w:t>
      </w:r>
      <w:r w:rsidRPr="00411338">
        <w:rPr>
          <w:spacing w:val="-3"/>
        </w:rPr>
        <w:t xml:space="preserve"> not later than the end of November each year</w:t>
      </w:r>
      <w:r w:rsidR="00372813" w:rsidRPr="00411338">
        <w:rPr>
          <w:spacing w:val="-3"/>
        </w:rPr>
        <w:t xml:space="preserve"> including</w:t>
      </w:r>
      <w:r w:rsidR="004D4733" w:rsidRPr="00411338">
        <w:rPr>
          <w:spacing w:val="-3"/>
        </w:rPr>
        <w:t xml:space="preserve"> any proposals for revising</w:t>
      </w:r>
      <w:r w:rsidR="00372813" w:rsidRPr="00411338">
        <w:rPr>
          <w:spacing w:val="-3"/>
        </w:rPr>
        <w:t xml:space="preserve"> the forecast</w:t>
      </w:r>
      <w:r w:rsidR="000504D7" w:rsidRPr="00411338">
        <w:rPr>
          <w:spacing w:val="-3"/>
        </w:rPr>
        <w:t>.</w:t>
      </w:r>
    </w:p>
    <w:p w14:paraId="2ADC3C3D" w14:textId="0011DBB1" w:rsidR="00CE4922" w:rsidRPr="00411338" w:rsidRDefault="007010DB"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CD7B9F">
        <w:rPr>
          <w:spacing w:val="-3"/>
        </w:rPr>
        <w:t>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CD7B9F">
        <w:rPr>
          <w:spacing w:val="-3"/>
        </w:rPr>
        <w:t xml:space="preserve">Finance </w:t>
      </w:r>
      <w:r w:rsidRPr="00411338">
        <w:rPr>
          <w:spacing w:val="-3"/>
        </w:rPr>
        <w:t>committee and the</w:t>
      </w:r>
      <w:r w:rsidR="00CD7B9F">
        <w:rPr>
          <w:spacing w:val="-3"/>
        </w:rPr>
        <w:t xml:space="preserve"> </w:t>
      </w:r>
      <w:r w:rsidR="00DF0653">
        <w:rPr>
          <w:spacing w:val="-3"/>
        </w:rPr>
        <w:t>Council</w:t>
      </w:r>
      <w:r w:rsidR="00CE4922" w:rsidRPr="00411338">
        <w:rPr>
          <w:spacing w:val="-3"/>
        </w:rPr>
        <w:t>.</w:t>
      </w:r>
    </w:p>
    <w:p w14:paraId="5DFFCC65" w14:textId="77777777" w:rsidR="004D4733" w:rsidRPr="00411338" w:rsidRDefault="004D47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shall consider annual budget proposals in relation to the </w:t>
      </w:r>
      <w:r w:rsidR="00DF0653">
        <w:rPr>
          <w:spacing w:val="-3"/>
        </w:rPr>
        <w:t>Council</w:t>
      </w:r>
      <w:r w:rsidRPr="00411338">
        <w:rPr>
          <w:spacing w:val="-3"/>
        </w:rPr>
        <w:t xml:space="preserve">’s </w:t>
      </w:r>
      <w:proofErr w:type="gramStart"/>
      <w:r w:rsidRPr="00411338">
        <w:rPr>
          <w:spacing w:val="-3"/>
        </w:rPr>
        <w:t>three year</w:t>
      </w:r>
      <w:proofErr w:type="gramEnd"/>
      <w:r w:rsidRPr="00411338">
        <w:rPr>
          <w:spacing w:val="-3"/>
        </w:rPr>
        <w:t xml:space="preserve"> forecast of revenue and capital receipts and payments including recommendations for the use of reserves and sources of funding and update the forecast accordingly.</w:t>
      </w:r>
    </w:p>
    <w:p w14:paraId="39512F89"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shall fix the </w:t>
      </w:r>
      <w:r w:rsidR="007010DB" w:rsidRPr="00411338">
        <w:rPr>
          <w:spacing w:val="-3"/>
        </w:rPr>
        <w:t>p</w:t>
      </w:r>
      <w:r w:rsidRPr="00411338">
        <w:rPr>
          <w:spacing w:val="-3"/>
        </w:rPr>
        <w:t>recept</w:t>
      </w:r>
      <w:r w:rsidR="00FD1A49" w:rsidRPr="00411338">
        <w:rPr>
          <w:spacing w:val="-3"/>
        </w:rPr>
        <w:t xml:space="preserve"> (</w:t>
      </w:r>
      <w:r w:rsidR="00DF0653">
        <w:rPr>
          <w:spacing w:val="-3"/>
        </w:rPr>
        <w:t>Council</w:t>
      </w:r>
      <w:r w:rsidR="002A4F3C" w:rsidRPr="00411338">
        <w:rPr>
          <w:spacing w:val="-3"/>
        </w:rPr>
        <w:t xml:space="preserve"> tax requirement</w:t>
      </w:r>
      <w:r w:rsidR="00FD1A49" w:rsidRPr="00411338">
        <w:rPr>
          <w:spacing w:val="-3"/>
        </w:rPr>
        <w:t>)</w:t>
      </w:r>
      <w:r w:rsidR="002A4F3C" w:rsidRPr="00411338">
        <w:rPr>
          <w:spacing w:val="-3"/>
        </w:rPr>
        <w:t xml:space="preserve">, and relevant basic amount of </w:t>
      </w:r>
      <w:r w:rsidR="00DF0653">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7A99635F" w14:textId="77777777" w:rsidR="00F51885"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69863416" w14:textId="77777777" w:rsidR="00CE4922" w:rsidRPr="00411338" w:rsidRDefault="00486AFE" w:rsidP="00411338">
      <w:pPr>
        <w:pStyle w:val="Heading1111"/>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5C89248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44A540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0285C731" w14:textId="755F8B02"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DF0653">
        <w:rPr>
          <w:spacing w:val="-3"/>
        </w:rPr>
        <w:t>Council</w:t>
      </w:r>
      <w:r>
        <w:rPr>
          <w:spacing w:val="-3"/>
        </w:rPr>
        <w:t xml:space="preserve"> for all items over </w:t>
      </w:r>
      <w:proofErr w:type="gramStart"/>
      <w:r>
        <w:rPr>
          <w:spacing w:val="-3"/>
        </w:rPr>
        <w:t>£5,000;</w:t>
      </w:r>
      <w:proofErr w:type="gramEnd"/>
    </w:p>
    <w:p w14:paraId="61375CF2" w14:textId="4F187966"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DF0653">
        <w:rPr>
          <w:spacing w:val="-3"/>
        </w:rPr>
        <w:t>Council</w:t>
      </w:r>
      <w:r>
        <w:rPr>
          <w:spacing w:val="-3"/>
        </w:rPr>
        <w:t xml:space="preserve"> for items over </w:t>
      </w:r>
      <w:r w:rsidR="004C2EA1">
        <w:rPr>
          <w:spacing w:val="-3"/>
        </w:rPr>
        <w:t>£</w:t>
      </w:r>
      <w:r>
        <w:rPr>
          <w:spacing w:val="-3"/>
        </w:rPr>
        <w:t>500; or</w:t>
      </w:r>
    </w:p>
    <w:p w14:paraId="23F587F6" w14:textId="1216D3DA"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w:t>
      </w:r>
      <w:r w:rsidR="00DF0653">
        <w:rPr>
          <w:spacing w:val="-3"/>
        </w:rPr>
        <w:t>Council</w:t>
      </w:r>
      <w:r>
        <w:rPr>
          <w:spacing w:val="-3"/>
        </w:rPr>
        <w:t xml:space="preserve">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14:paraId="1D6D9CE5"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153CD7">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1128BD55"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62F42BE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DF0653">
        <w:rPr>
          <w:spacing w:val="-3"/>
        </w:rPr>
        <w:t>Council</w:t>
      </w:r>
      <w:r w:rsidR="00F60F7D" w:rsidRPr="00411338">
        <w:rPr>
          <w:spacing w:val="-3"/>
        </w:rPr>
        <w:t xml:space="preserve">, or duly delegated </w:t>
      </w:r>
      <w:r w:rsidR="00CA69BD" w:rsidRPr="00411338">
        <w:rPr>
          <w:spacing w:val="-3"/>
        </w:rPr>
        <w:t>c</w:t>
      </w:r>
      <w:r w:rsidR="00F60F7D" w:rsidRPr="00411338">
        <w:rPr>
          <w:spacing w:val="-3"/>
        </w:rPr>
        <w:t>ommittee</w:t>
      </w:r>
      <w:r w:rsidRPr="00411338">
        <w:rPr>
          <w:spacing w:val="-3"/>
        </w:rPr>
        <w:t xml:space="preserve">. During the budget year and with the approval of </w:t>
      </w:r>
      <w:r w:rsidR="00DF0653">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C4669A8" w14:textId="77777777" w:rsidR="00F51885" w:rsidRPr="00411338" w:rsidRDefault="00F15125"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44503935" w14:textId="76819B49" w:rsidR="00FD1A49" w:rsidRPr="00411338" w:rsidRDefault="00FD1A49"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w:t>
      </w:r>
      <w:r w:rsidR="00DF0653">
        <w:rPr>
          <w:spacing w:val="-3"/>
        </w:rPr>
        <w:t>Council</w:t>
      </w:r>
      <w:r w:rsidRPr="00411338">
        <w:rPr>
          <w:spacing w:val="-3"/>
        </w:rPr>
        <w:t xml:space="preserve">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54AF84AA" w14:textId="75D6141F" w:rsidR="00CE4922" w:rsidRPr="00411338" w:rsidRDefault="00CA57F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DF0653">
        <w:rPr>
          <w:spacing w:val="-3"/>
        </w:rPr>
        <w:t>Council</w:t>
      </w:r>
      <w:r w:rsidRPr="00411338">
        <w:rPr>
          <w:spacing w:val="-3"/>
        </w:rPr>
        <w:t xml:space="preserve">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DF0653">
        <w:rPr>
          <w:spacing w:val="-3"/>
        </w:rPr>
        <w:t>Council</w:t>
      </w:r>
      <w:r w:rsidR="00CE4922" w:rsidRPr="00411338">
        <w:rPr>
          <w:spacing w:val="-3"/>
        </w:rPr>
        <w:t xml:space="preserve">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w:t>
      </w:r>
      <w:proofErr w:type="gramStart"/>
      <w:r w:rsidR="00CE4922" w:rsidRPr="00411338">
        <w:rPr>
          <w:spacing w:val="-3"/>
        </w:rPr>
        <w:t>replacement</w:t>
      </w:r>
      <w:proofErr w:type="gramEnd"/>
      <w:r w:rsidR="00CE4922" w:rsidRPr="00411338">
        <w:rPr>
          <w:spacing w:val="-3"/>
        </w:rPr>
        <w:t xml:space="preserve">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DF0653">
        <w:rPr>
          <w:spacing w:val="-3"/>
        </w:rPr>
        <w:t>Council</w:t>
      </w:r>
      <w:r w:rsidR="00CE4922" w:rsidRPr="00411338">
        <w:rPr>
          <w:spacing w:val="-3"/>
        </w:rPr>
        <w:t xml:space="preserve"> as soon as practicable thereafter.</w:t>
      </w:r>
    </w:p>
    <w:p w14:paraId="6C814280"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DF0653">
        <w:rPr>
          <w:spacing w:val="-3"/>
        </w:rPr>
        <w:t>Council</w:t>
      </w:r>
      <w:r w:rsidRPr="00411338">
        <w:rPr>
          <w:spacing w:val="-3"/>
        </w:rPr>
        <w:t xml:space="preserve">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5E1130D"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DF0653">
        <w:rPr>
          <w:spacing w:val="-3"/>
        </w:rPr>
        <w:t>Council</w:t>
      </w:r>
      <w:r w:rsidRPr="00411338">
        <w:rPr>
          <w:spacing w:val="-3"/>
        </w:rPr>
        <w:t>'s standing orders and financial regulations relating to contracts.</w:t>
      </w:r>
    </w:p>
    <w:p w14:paraId="16A49897" w14:textId="609F7D39" w:rsidR="00CE4922" w:rsidRPr="00411338" w:rsidRDefault="00F15125"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DF0653">
        <w:rPr>
          <w:spacing w:val="-3"/>
        </w:rPr>
        <w:t>Council</w:t>
      </w:r>
      <w:r w:rsidRPr="00411338">
        <w:rPr>
          <w:spacing w:val="-3"/>
        </w:rPr>
        <w:t xml:space="preserve"> with a statement of receipts and payments to date under each head of the budgets, comparing actual expenditure to the </w:t>
      </w:r>
      <w:r w:rsidRPr="00411338">
        <w:rPr>
          <w:spacing w:val="-3"/>
        </w:rPr>
        <w:lastRenderedPageBreak/>
        <w:t>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r w:rsidR="006E14C1" w:rsidRPr="00411338">
        <w:rPr>
          <w:spacing w:val="-3"/>
        </w:rPr>
        <w:t>purpose,</w:t>
      </w:r>
      <w:r w:rsidR="00FD1A49" w:rsidRPr="00411338">
        <w:rPr>
          <w:spacing w:val="-3"/>
        </w:rPr>
        <w:t xml:space="preserve"> “material” shall be </w:t>
      </w:r>
      <w:proofErr w:type="gramStart"/>
      <w:r w:rsidR="00FD1A49" w:rsidRPr="00411338">
        <w:rPr>
          <w:spacing w:val="-3"/>
        </w:rPr>
        <w:t>in excess of</w:t>
      </w:r>
      <w:proofErr w:type="gramEnd"/>
      <w:r w:rsidR="00FD1A49" w:rsidRPr="00411338">
        <w:rPr>
          <w:spacing w:val="-3"/>
        </w:rPr>
        <w:t xml:space="preserve"> 15%</w:t>
      </w:r>
      <w:r w:rsidR="009B6AAF">
        <w:rPr>
          <w:spacing w:val="-3"/>
        </w:rPr>
        <w:t xml:space="preserve"> </w:t>
      </w:r>
      <w:r w:rsidR="00FD1A49" w:rsidRPr="00411338">
        <w:rPr>
          <w:spacing w:val="-3"/>
        </w:rPr>
        <w:t>of the budget.</w:t>
      </w:r>
    </w:p>
    <w:p w14:paraId="437E9B8B" w14:textId="77777777" w:rsidR="00F522E4" w:rsidRPr="00411338" w:rsidRDefault="00F522E4"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DF0653">
        <w:rPr>
          <w:spacing w:val="-3"/>
        </w:rPr>
        <w:t>Council</w:t>
      </w:r>
      <w:r w:rsidRPr="00411338">
        <w:rPr>
          <w:spacing w:val="-3"/>
        </w:rPr>
        <w:t xml:space="preserve"> as part of the budgetary control process.</w:t>
      </w:r>
    </w:p>
    <w:p w14:paraId="6B21F04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00C746C"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48DAFA6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C5DB00" w14:textId="3DF8152F"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w:t>
      </w:r>
      <w:proofErr w:type="gramStart"/>
      <w:r w:rsidRPr="00411338">
        <w:rPr>
          <w:spacing w:val="-3"/>
        </w:rPr>
        <w:t>RFO</w:t>
      </w:r>
      <w:proofErr w:type="gramEnd"/>
      <w:r w:rsidRPr="00411338">
        <w:rPr>
          <w:spacing w:val="-3"/>
        </w:rPr>
        <w:t xml:space="preserve"> and approved by the </w:t>
      </w:r>
      <w:r w:rsidR="00DF0653">
        <w:rPr>
          <w:spacing w:val="-3"/>
        </w:rPr>
        <w:t>Council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286F59B5" w14:textId="26F1DB3A" w:rsidR="00CE4922" w:rsidRPr="00411338" w:rsidRDefault="009F1810"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DF0653">
        <w:rPr>
          <w:spacing w:val="-3"/>
        </w:rPr>
        <w:t>Council</w:t>
      </w:r>
      <w:r w:rsidR="00CE4922" w:rsidRPr="00411338">
        <w:rPr>
          <w:spacing w:val="-3"/>
        </w:rPr>
        <w:t xml:space="preserve">. </w:t>
      </w:r>
      <w:r w:rsidRPr="00411338">
        <w:rPr>
          <w:spacing w:val="-3"/>
        </w:rPr>
        <w:t xml:space="preserve">The </w:t>
      </w:r>
      <w:r w:rsidR="00DF0653">
        <w:rPr>
          <w:spacing w:val="-3"/>
        </w:rPr>
        <w:t>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DF0653">
        <w:rPr>
          <w:spacing w:val="-3"/>
        </w:rPr>
        <w:t>Council</w:t>
      </w:r>
      <w:r w:rsidR="00266B3E">
        <w:rPr>
          <w:spacing w:val="-3"/>
        </w:rPr>
        <w:t>.</w:t>
      </w:r>
      <w:r w:rsidRPr="00411338">
        <w:rPr>
          <w:spacing w:val="-3"/>
        </w:rPr>
        <w:t xml:space="preserve">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w:t>
      </w:r>
      <w:proofErr w:type="gramStart"/>
      <w:r w:rsidRPr="00411338">
        <w:rPr>
          <w:spacing w:val="-3"/>
        </w:rPr>
        <w:t>expenses</w:t>
      </w:r>
      <w:proofErr w:type="gramEnd"/>
      <w:r w:rsidRPr="00411338">
        <w:rPr>
          <w:spacing w:val="-3"/>
        </w:rPr>
        <w:t xml:space="preserve">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52D12BE6" w14:textId="77777777" w:rsidR="0022668A"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w:t>
      </w:r>
      <w:proofErr w:type="gramStart"/>
      <w:r w:rsidRPr="00411338">
        <w:rPr>
          <w:spacing w:val="-3"/>
        </w:rPr>
        <w:t>verified</w:t>
      </w:r>
      <w:proofErr w:type="gramEnd"/>
      <w:r w:rsidRPr="00411338">
        <w:rPr>
          <w:spacing w:val="-3"/>
        </w:rPr>
        <w:t xml:space="preserve">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DF0653">
        <w:rPr>
          <w:spacing w:val="-3"/>
        </w:rPr>
        <w:t>Council</w:t>
      </w:r>
      <w:r w:rsidRPr="00411338">
        <w:rPr>
          <w:spacing w:val="-3"/>
        </w:rPr>
        <w:t>.</w:t>
      </w:r>
    </w:p>
    <w:p w14:paraId="3D8E0AC5" w14:textId="1EEC0143" w:rsidR="0022668A"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DF0653">
        <w:rPr>
          <w:spacing w:val="-3"/>
        </w:rPr>
        <w:t>Council</w:t>
      </w:r>
      <w:r w:rsidRPr="00411338">
        <w:rPr>
          <w:spacing w:val="-3"/>
        </w:rPr>
        <w:t xml:space="preserve"> </w:t>
      </w:r>
      <w:r w:rsidR="00153CD7">
        <w:rPr>
          <w:spacing w:val="-3"/>
        </w:rPr>
        <w:t>m</w:t>
      </w:r>
      <w:r w:rsidRPr="00411338">
        <w:rPr>
          <w:spacing w:val="-3"/>
        </w:rPr>
        <w:t>eeting.</w:t>
      </w:r>
    </w:p>
    <w:p w14:paraId="0D3FF6D8" w14:textId="77777777" w:rsidR="005E7918" w:rsidRPr="00411338" w:rsidRDefault="005E7918"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9ED76B0" w14:textId="1753B93B" w:rsidR="005E7918" w:rsidRPr="0041133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DF0653">
        <w:rPr>
          <w:spacing w:val="-3"/>
        </w:rPr>
        <w:t>Council</w:t>
      </w:r>
      <w:r w:rsidRPr="00411338">
        <w:rPr>
          <w:spacing w:val="-3"/>
        </w:rPr>
        <w:t xml:space="preserve">, where the Clerk and RFO certify that there is no dispute or other reason to delay payment, provided that a list of such payments shall be submitted to the next appropriate meeting of </w:t>
      </w:r>
      <w:r w:rsidR="00DF0653">
        <w:rPr>
          <w:spacing w:val="-3"/>
        </w:rPr>
        <w:t>Council</w:t>
      </w:r>
      <w:r w:rsidR="001F56CA">
        <w:rPr>
          <w:spacing w:val="-3"/>
        </w:rPr>
        <w:t>.</w:t>
      </w:r>
    </w:p>
    <w:p w14:paraId="55EF1CF2" w14:textId="1A973CB4" w:rsidR="00CE4922" w:rsidRPr="0041133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DF0653">
        <w:rPr>
          <w:spacing w:val="-3"/>
        </w:rPr>
        <w:t>Council</w:t>
      </w:r>
      <w:r w:rsidR="00E400DF" w:rsidRPr="00411338">
        <w:rPr>
          <w:spacing w:val="-3"/>
        </w:rPr>
        <w:t xml:space="preserve"> </w:t>
      </w:r>
      <w:r w:rsidR="00C01E54" w:rsidRPr="00411338">
        <w:rPr>
          <w:spacing w:val="-3"/>
        </w:rPr>
        <w:t xml:space="preserve"> or </w:t>
      </w:r>
    </w:p>
    <w:p w14:paraId="5136560A" w14:textId="4C9C880C" w:rsidR="005E7918" w:rsidRPr="00411338" w:rsidRDefault="005E7918" w:rsidP="00411338">
      <w:pPr>
        <w:pStyle w:val="ColorfulList-Accent11"/>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 xml:space="preserve">fund transfers within the </w:t>
      </w:r>
      <w:r w:rsidR="00DF0653">
        <w:rPr>
          <w:spacing w:val="-3"/>
        </w:rPr>
        <w:t>Council</w:t>
      </w:r>
      <w:r w:rsidRPr="00411338">
        <w:rPr>
          <w:spacing w:val="-3"/>
        </w:rPr>
        <w:t>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DF0653">
        <w:rPr>
          <w:spacing w:val="-3"/>
        </w:rPr>
        <w:t>Council</w:t>
      </w:r>
      <w:r w:rsidR="003F3665">
        <w:rPr>
          <w:spacing w:val="-3"/>
        </w:rPr>
        <w:t>.</w:t>
      </w:r>
    </w:p>
    <w:p w14:paraId="2C8FAD94" w14:textId="28D4D235" w:rsidR="00E400DF"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DF0653">
        <w:rPr>
          <w:spacing w:val="-3"/>
        </w:rPr>
        <w:t>Council</w:t>
      </w:r>
      <w:r w:rsidR="00460FB9">
        <w:rPr>
          <w:spacing w:val="-3"/>
        </w:rPr>
        <w:t>,</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DF0653">
        <w:rPr>
          <w:spacing w:val="-3"/>
        </w:rPr>
        <w:t>Council</w:t>
      </w:r>
      <w:r w:rsidR="002411BE">
        <w:rPr>
          <w:spacing w:val="-3"/>
        </w:rPr>
        <w:t>.</w:t>
      </w:r>
    </w:p>
    <w:p w14:paraId="1F02C87B" w14:textId="77777777" w:rsidR="00DF065F" w:rsidRPr="00411338" w:rsidRDefault="00DF065F"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48D1D5A0" w14:textId="77777777" w:rsidR="0022668A" w:rsidRPr="00411338" w:rsidRDefault="0022668A"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DF0653">
        <w:rPr>
          <w:spacing w:val="-3"/>
        </w:rPr>
        <w:t>Council</w:t>
      </w:r>
      <w:r w:rsidR="00A90BE7">
        <w:rPr>
          <w:spacing w:val="-3"/>
        </w:rPr>
        <w:t xml:space="preserve"> and in accordance with any p</w:t>
      </w:r>
      <w:r w:rsidR="00E23347" w:rsidRPr="00411338">
        <w:rPr>
          <w:spacing w:val="-3"/>
        </w:rPr>
        <w:t xml:space="preserve">olicy statement approved by </w:t>
      </w:r>
      <w:r w:rsidR="00DF0653">
        <w:rPr>
          <w:spacing w:val="-3"/>
        </w:rPr>
        <w:t>Council</w:t>
      </w:r>
      <w:r w:rsidR="00A90BE7">
        <w:rPr>
          <w:spacing w:val="-3"/>
        </w:rPr>
        <w:t>.  Any R</w:t>
      </w:r>
      <w:r w:rsidR="00E23347" w:rsidRPr="00411338">
        <w:rPr>
          <w:spacing w:val="-3"/>
        </w:rPr>
        <w:t xml:space="preserve">evenue or Capital Grant </w:t>
      </w:r>
      <w:proofErr w:type="gramStart"/>
      <w:r w:rsidR="00E23347" w:rsidRPr="00411338">
        <w:rPr>
          <w:spacing w:val="-3"/>
        </w:rPr>
        <w:t>in excess of</w:t>
      </w:r>
      <w:proofErr w:type="gramEnd"/>
      <w:r w:rsidR="00E23347" w:rsidRPr="00411338">
        <w:rPr>
          <w:spacing w:val="-3"/>
        </w:rPr>
        <w:t xml:space="preserve">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DF0653">
        <w:rPr>
          <w:spacing w:val="-3"/>
        </w:rPr>
        <w:t>Council</w:t>
      </w:r>
      <w:r w:rsidR="00EE55C0" w:rsidRPr="00411338">
        <w:rPr>
          <w:spacing w:val="-3"/>
        </w:rPr>
        <w:t>.</w:t>
      </w:r>
      <w:r w:rsidR="00E23347" w:rsidRPr="00411338">
        <w:rPr>
          <w:spacing w:val="-3"/>
        </w:rPr>
        <w:t xml:space="preserve"> </w:t>
      </w:r>
    </w:p>
    <w:p w14:paraId="34FD24C8" w14:textId="77777777" w:rsidR="00843614" w:rsidRPr="00411338" w:rsidRDefault="0084361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DF0653">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w:t>
      </w:r>
      <w:r w:rsidR="00815DC1" w:rsidRPr="00411338">
        <w:rPr>
          <w:spacing w:val="-3"/>
        </w:rPr>
        <w:t>or other</w:t>
      </w:r>
      <w:r w:rsidRPr="00411338">
        <w:rPr>
          <w:spacing w:val="-3"/>
        </w:rPr>
        <w:t xml:space="preserve"> </w:t>
      </w:r>
      <w:proofErr w:type="gramStart"/>
      <w:r w:rsidRPr="00411338">
        <w:rPr>
          <w:spacing w:val="-3"/>
        </w:rPr>
        <w:t>interest</w:t>
      </w:r>
      <w:r w:rsidR="00CA69BD" w:rsidRPr="00411338">
        <w:rPr>
          <w:spacing w:val="-3"/>
        </w:rPr>
        <w:t>, unless</w:t>
      </w:r>
      <w:proofErr w:type="gramEnd"/>
      <w:r w:rsidR="00CA69BD" w:rsidRPr="00411338">
        <w:rPr>
          <w:spacing w:val="-3"/>
        </w:rPr>
        <w:t xml:space="preserve"> a dispensation has been granted</w:t>
      </w:r>
      <w:r w:rsidR="00815DC1" w:rsidRPr="00411338">
        <w:rPr>
          <w:spacing w:val="-3"/>
        </w:rPr>
        <w:t>.</w:t>
      </w:r>
    </w:p>
    <w:p w14:paraId="6E78D556" w14:textId="77777777" w:rsidR="004C2EA1" w:rsidRPr="00411338" w:rsidRDefault="00E1784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w:t>
      </w:r>
      <w:r w:rsidR="004B3FC7" w:rsidRPr="00411338">
        <w:rPr>
          <w:spacing w:val="-3"/>
        </w:rPr>
        <w:t>will aim to rotate the duties of members in these Regulations so that onerous duties are shared out as evenly as possible over time.</w:t>
      </w:r>
    </w:p>
    <w:p w14:paraId="2C9D256D" w14:textId="77777777" w:rsidR="008B5E50" w:rsidRPr="00411338" w:rsidRDefault="008B5E50"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23B190B4"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E091584"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6D8B57C5" w14:textId="77777777" w:rsidR="00C01E54" w:rsidRPr="00322385" w:rsidRDefault="00C01E54" w:rsidP="00411338">
      <w:pPr>
        <w:spacing w:beforeLines="60" w:before="144" w:afterLines="60" w:after="144" w:line="276" w:lineRule="auto"/>
        <w:jc w:val="both"/>
      </w:pPr>
    </w:p>
    <w:p w14:paraId="15B31349" w14:textId="77777777" w:rsidR="00B13781" w:rsidRPr="00411338" w:rsidRDefault="008B5E50"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DF0653">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14:paraId="11F78E98" w14:textId="77777777" w:rsidR="00DC2939" w:rsidRPr="00411338" w:rsidRDefault="00DC2939"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DF0653">
        <w:rPr>
          <w:spacing w:val="-3"/>
        </w:rPr>
        <w:t>Council</w:t>
      </w:r>
      <w:r w:rsidRPr="00411338">
        <w:rPr>
          <w:spacing w:val="-3"/>
        </w:rPr>
        <w:t xml:space="preserve">,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61262419" w14:textId="2072BFEE"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DF0653">
        <w:rPr>
          <w:spacing w:val="-3"/>
        </w:rPr>
        <w:t>Council</w:t>
      </w:r>
      <w:r>
        <w:rPr>
          <w:spacing w:val="-3"/>
        </w:rPr>
        <w:t>'s bankers</w:t>
      </w:r>
      <w:r w:rsidR="00EE55C0">
        <w:rPr>
          <w:spacing w:val="-3"/>
        </w:rPr>
        <w:t>, or otherwise,</w:t>
      </w:r>
      <w:r w:rsidR="00AA28F7">
        <w:rPr>
          <w:spacing w:val="-3"/>
        </w:rPr>
        <w:t xml:space="preserve"> in accordance with a </w:t>
      </w:r>
      <w:r w:rsidR="00C576B2">
        <w:rPr>
          <w:spacing w:val="-3"/>
        </w:rPr>
        <w:t>r</w:t>
      </w:r>
      <w:r w:rsidR="00410943">
        <w:rPr>
          <w:spacing w:val="-3"/>
        </w:rPr>
        <w:t xml:space="preserve">esolution of </w:t>
      </w:r>
      <w:r w:rsidR="00DF0653">
        <w:rPr>
          <w:spacing w:val="-3"/>
        </w:rPr>
        <w:t>Council</w:t>
      </w:r>
      <w:r w:rsidR="000D68F7">
        <w:rPr>
          <w:spacing w:val="-3"/>
        </w:rPr>
        <w:t>.</w:t>
      </w:r>
    </w:p>
    <w:p w14:paraId="0F43CCD8" w14:textId="50D04CED" w:rsidR="00700F6D" w:rsidRPr="00411338" w:rsidRDefault="00700F6D" w:rsidP="00700F6D">
      <w:pPr>
        <w:pStyle w:val="ColorfulList-Accent11"/>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or orders for payment drawn on the bank account in accordance with the schedule as presented to </w:t>
      </w:r>
      <w:r w:rsidR="00DF0653">
        <w:rPr>
          <w:spacing w:val="-3"/>
        </w:rPr>
        <w:t>Council</w:t>
      </w:r>
      <w:r w:rsidRPr="00411338">
        <w:rPr>
          <w:spacing w:val="-3"/>
        </w:rPr>
        <w:t xml:space="preserve"> or committee shall be signed by two members</w:t>
      </w:r>
      <w:r w:rsidR="00337BFB">
        <w:rPr>
          <w:spacing w:val="-3"/>
        </w:rPr>
        <w:t xml:space="preserve"> </w:t>
      </w:r>
      <w:r w:rsidRPr="00411338">
        <w:rPr>
          <w:spacing w:val="-3"/>
        </w:rPr>
        <w:t xml:space="preserve">of </w:t>
      </w:r>
      <w:r w:rsidR="00DF0653">
        <w:rPr>
          <w:spacing w:val="-3"/>
        </w:rPr>
        <w:t>Council</w:t>
      </w:r>
      <w:r w:rsidR="006E14C1" w:rsidRPr="00411338">
        <w:rPr>
          <w:spacing w:val="-3"/>
        </w:rPr>
        <w:t>, and</w:t>
      </w:r>
      <w:r w:rsidR="003F34CF">
        <w:rPr>
          <w:spacing w:val="-3"/>
        </w:rPr>
        <w:t>/or</w:t>
      </w:r>
      <w:r w:rsidRPr="00411338">
        <w:rPr>
          <w:spacing w:val="-3"/>
        </w:rPr>
        <w:t xml:space="preserve"> countersigned by the Clerk, in accordance with a resolution instructing that payment. </w:t>
      </w:r>
      <w:r>
        <w:rPr>
          <w:spacing w:val="-3"/>
        </w:rPr>
        <w:t xml:space="preserve">A member who is a bank signatory, having a connection by virtue of </w:t>
      </w:r>
      <w:r>
        <w:rPr>
          <w:spacing w:val="-3"/>
        </w:rPr>
        <w:lastRenderedPageBreak/>
        <w:t>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14:paraId="37163450" w14:textId="77777777" w:rsidR="005E7918" w:rsidRPr="00411338" w:rsidRDefault="005E791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69E1C397" w14:textId="4E379A07" w:rsidR="005E7918" w:rsidRPr="00411338" w:rsidRDefault="00AA28F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DF0653">
        <w:rPr>
          <w:spacing w:val="-3"/>
        </w:rPr>
        <w:t>Council</w:t>
      </w:r>
      <w:r w:rsidRPr="00411338">
        <w:rPr>
          <w:spacing w:val="-3"/>
        </w:rPr>
        <w:t xml:space="preserve">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DF0653">
        <w:rPr>
          <w:spacing w:val="-3"/>
        </w:rPr>
        <w:t>Council</w:t>
      </w:r>
      <w:r w:rsidRPr="00411338">
        <w:rPr>
          <w:spacing w:val="-3"/>
        </w:rPr>
        <w:t xml:space="preserve"> at the next convenient meeting. </w:t>
      </w:r>
    </w:p>
    <w:p w14:paraId="15197297"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F0653">
        <w:rPr>
          <w:spacing w:val="-3"/>
        </w:rPr>
        <w:t>Council</w:t>
      </w:r>
      <w:r w:rsidRPr="00411338">
        <w:rPr>
          <w:spacing w:val="-3"/>
        </w:rPr>
        <w:t xml:space="preserve">,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and any National Non-Domestic Rates</w:t>
      </w:r>
      <w:r w:rsidRPr="00411338">
        <w:rPr>
          <w:spacing w:val="-3"/>
        </w:rPr>
        <w:t xml:space="preserve"> may be made by </w:t>
      </w:r>
      <w:r w:rsidR="00410943">
        <w:rPr>
          <w:spacing w:val="-3"/>
        </w:rPr>
        <w:t>variable direct d</w:t>
      </w:r>
      <w:r w:rsidRPr="00411338">
        <w:rPr>
          <w:spacing w:val="-3"/>
        </w:rPr>
        <w:t xml:space="preserve">ebit provided that the instructions are signed by two members and any payments are reported to </w:t>
      </w:r>
      <w:r w:rsidR="00DF0653">
        <w:rPr>
          <w:spacing w:val="-3"/>
        </w:rPr>
        <w:t>Council</w:t>
      </w:r>
      <w:r w:rsidRPr="00411338">
        <w:rPr>
          <w:spacing w:val="-3"/>
        </w:rPr>
        <w:t xml:space="preserve"> as made. The app</w:t>
      </w:r>
      <w:r w:rsidR="00410943">
        <w:rPr>
          <w:spacing w:val="-3"/>
        </w:rPr>
        <w:t>roval of the use of a variable direct d</w:t>
      </w:r>
      <w:r w:rsidRPr="00411338">
        <w:rPr>
          <w:spacing w:val="-3"/>
        </w:rPr>
        <w:t xml:space="preserve">ebit shall be renewed by resolution of the </w:t>
      </w:r>
      <w:r w:rsidR="00DF0653">
        <w:rPr>
          <w:spacing w:val="-3"/>
        </w:rPr>
        <w:t>Council</w:t>
      </w:r>
      <w:r w:rsidRPr="00411338">
        <w:rPr>
          <w:spacing w:val="-3"/>
        </w:rPr>
        <w:t xml:space="preserve"> at least every two years.</w:t>
      </w:r>
    </w:p>
    <w:p w14:paraId="0C4DD291" w14:textId="77777777" w:rsidR="00CE4922"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F0653">
        <w:rPr>
          <w:spacing w:val="-3"/>
        </w:rPr>
        <w:t>Council</w:t>
      </w:r>
      <w:r w:rsidRPr="00411338">
        <w:rPr>
          <w:spacing w:val="-3"/>
        </w:rPr>
        <w:t xml:space="preserve">, payment </w:t>
      </w:r>
      <w:r w:rsidR="00410943">
        <w:rPr>
          <w:spacing w:val="-3"/>
        </w:rPr>
        <w:t>for certain items (principally s</w:t>
      </w:r>
      <w:r w:rsidRPr="00411338">
        <w:rPr>
          <w:spacing w:val="-3"/>
        </w:rPr>
        <w:t>alaries)</w:t>
      </w:r>
      <w:r w:rsidR="00560766" w:rsidRPr="00411338">
        <w:rPr>
          <w:spacing w:val="-3"/>
        </w:rPr>
        <w:t xml:space="preserve"> may be made by </w:t>
      </w:r>
      <w:r w:rsidR="00A90BE7">
        <w:rPr>
          <w:spacing w:val="-3"/>
        </w:rPr>
        <w:t>ba</w:t>
      </w:r>
      <w:r w:rsidRPr="00411338">
        <w:rPr>
          <w:spacing w:val="-3"/>
        </w:rPr>
        <w:t>nker</w:t>
      </w:r>
      <w:r w:rsidR="00560766" w:rsidRPr="00411338">
        <w:rPr>
          <w:spacing w:val="-3"/>
        </w:rPr>
        <w:t>’</w:t>
      </w:r>
      <w:r w:rsidR="00A90BE7">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 xml:space="preserve">and any payments are reported to </w:t>
      </w:r>
      <w:r w:rsidR="00DF0653">
        <w:rPr>
          <w:spacing w:val="-3"/>
        </w:rPr>
        <w:t>Council</w:t>
      </w:r>
      <w:r w:rsidRPr="00411338">
        <w:rPr>
          <w:spacing w:val="-3"/>
        </w:rPr>
        <w:t xml:space="preserve"> as made</w:t>
      </w:r>
      <w:r w:rsidR="00410943">
        <w:rPr>
          <w:spacing w:val="-3"/>
        </w:rPr>
        <w:t>. The approval of the use of a b</w:t>
      </w:r>
      <w:r w:rsidRPr="00411338">
        <w:rPr>
          <w:spacing w:val="-3"/>
        </w:rPr>
        <w:t>anker</w:t>
      </w:r>
      <w:r w:rsidR="00B71457" w:rsidRPr="00411338">
        <w:rPr>
          <w:spacing w:val="-3"/>
        </w:rPr>
        <w:t>’</w:t>
      </w:r>
      <w:r w:rsidR="00410943">
        <w:rPr>
          <w:spacing w:val="-3"/>
        </w:rPr>
        <w:t>s standing o</w:t>
      </w:r>
      <w:r w:rsidRPr="00411338">
        <w:rPr>
          <w:spacing w:val="-3"/>
        </w:rPr>
        <w:t xml:space="preserve">rder shall be renewed by resolution of the </w:t>
      </w:r>
      <w:r w:rsidR="00DF0653">
        <w:rPr>
          <w:spacing w:val="-3"/>
        </w:rPr>
        <w:t>Council</w:t>
      </w:r>
      <w:r w:rsidRPr="00411338">
        <w:rPr>
          <w:spacing w:val="-3"/>
        </w:rPr>
        <w:t xml:space="preserve"> at least every two years.</w:t>
      </w:r>
    </w:p>
    <w:p w14:paraId="2093B1A3" w14:textId="77777777" w:rsidR="00614A0F"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F0653">
        <w:rPr>
          <w:spacing w:val="-3"/>
        </w:rPr>
        <w:t>Council</w:t>
      </w:r>
      <w:r w:rsidRPr="00411338">
        <w:rPr>
          <w:spacing w:val="-3"/>
        </w:rPr>
        <w:t>,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DF0653">
        <w:rPr>
          <w:spacing w:val="-3"/>
        </w:rPr>
        <w:t>Council</w:t>
      </w:r>
      <w:r w:rsidRPr="00411338">
        <w:rPr>
          <w:spacing w:val="-3"/>
        </w:rPr>
        <w:t xml:space="preserve"> as made. The approval of the use of BACS or CHAPS shall be renewed by resolution of the </w:t>
      </w:r>
      <w:r w:rsidR="00DF0653">
        <w:rPr>
          <w:spacing w:val="-3"/>
        </w:rPr>
        <w:t>Council</w:t>
      </w:r>
      <w:r w:rsidRPr="00411338">
        <w:rPr>
          <w:spacing w:val="-3"/>
        </w:rPr>
        <w:t xml:space="preserve"> at least every two years.</w:t>
      </w:r>
    </w:p>
    <w:p w14:paraId="5D126D17" w14:textId="77777777" w:rsidR="00C576B2" w:rsidRPr="00411338" w:rsidRDefault="00C576B2"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DF0653">
        <w:rPr>
          <w:spacing w:val="-3"/>
        </w:rPr>
        <w:t>Council</w:t>
      </w:r>
      <w:r w:rsidRPr="00411338">
        <w:rPr>
          <w:spacing w:val="-3"/>
        </w:rPr>
        <w:t xml:space="preserve"> payment for certain items may be made by internet banking transfer provided evidence is retained showing which members approved the payment.</w:t>
      </w:r>
    </w:p>
    <w:p w14:paraId="26EFF202" w14:textId="77777777" w:rsidR="00614A0F" w:rsidRPr="00411338" w:rsidRDefault="004B3FC7" w:rsidP="00411338">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DF0653">
        <w:rPr>
          <w:spacing w:val="-3"/>
        </w:rPr>
        <w:t>Council</w:t>
      </w:r>
      <w:r w:rsidR="00DF065F" w:rsidRPr="00411338">
        <w:rPr>
          <w:spacing w:val="-3"/>
        </w:rPr>
        <w:t>’s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Chairman of </w:t>
      </w:r>
      <w:r w:rsidR="00DF0653">
        <w:rPr>
          <w:spacing w:val="-3"/>
        </w:rPr>
        <w:t>Council</w:t>
      </w:r>
      <w:r w:rsidR="00EE55C0" w:rsidRPr="00411338">
        <w:rPr>
          <w:spacing w:val="-3"/>
        </w:rPr>
        <w:t xml:space="preserve">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F0653">
        <w:rPr>
          <w:spacing w:val="-3"/>
        </w:rPr>
        <w:t>Council</w:t>
      </w:r>
      <w:r w:rsidR="00EE55C0" w:rsidRPr="00411338">
        <w:rPr>
          <w:spacing w:val="-3"/>
        </w:rPr>
        <w:t>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DF0653">
        <w:rPr>
          <w:spacing w:val="-3"/>
        </w:rPr>
        <w:t>Council</w:t>
      </w:r>
      <w:r w:rsidR="00EE55C0" w:rsidRPr="00411338">
        <w:rPr>
          <w:spacing w:val="-3"/>
        </w:rPr>
        <w:t>.</w:t>
      </w:r>
      <w:r w:rsidR="00177D2E" w:rsidRPr="00411338">
        <w:rPr>
          <w:spacing w:val="-3"/>
        </w:rPr>
        <w:t xml:space="preserve"> This will not be required for a member’s personal computer used only for remote authorisation of bank payments.</w:t>
      </w:r>
    </w:p>
    <w:p w14:paraId="5E240AB8" w14:textId="77777777" w:rsidR="00C77A1C" w:rsidRPr="00411338" w:rsidRDefault="00C77A1C" w:rsidP="00411338">
      <w:pPr>
        <w:pStyle w:val="ColorfulList-Accent11"/>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F0653">
        <w:rPr>
          <w:spacing w:val="-3"/>
        </w:rPr>
        <w:t>Council</w:t>
      </w:r>
      <w:r w:rsidRPr="00411338">
        <w:rPr>
          <w:spacing w:val="-3"/>
        </w:rPr>
        <w:t xml:space="preserve">lor shall disclose any PIN or password, relevant to the working of the </w:t>
      </w:r>
      <w:r w:rsidR="00DF0653">
        <w:rPr>
          <w:spacing w:val="-3"/>
        </w:rPr>
        <w:t>Council</w:t>
      </w:r>
      <w:r w:rsidRPr="00411338">
        <w:rPr>
          <w:spacing w:val="-3"/>
        </w:rPr>
        <w:t xml:space="preserve"> or its bank accounts, to any person not authorised in writing by the </w:t>
      </w:r>
      <w:r w:rsidR="00DF0653">
        <w:rPr>
          <w:spacing w:val="-3"/>
        </w:rPr>
        <w:t>Council</w:t>
      </w:r>
      <w:r w:rsidRPr="00411338">
        <w:rPr>
          <w:spacing w:val="-3"/>
        </w:rPr>
        <w:t xml:space="preserve"> or a duly delegated </w:t>
      </w:r>
      <w:r w:rsidR="005E6074" w:rsidRPr="00411338">
        <w:rPr>
          <w:spacing w:val="-3"/>
        </w:rPr>
        <w:t>c</w:t>
      </w:r>
      <w:r w:rsidRPr="00411338">
        <w:rPr>
          <w:spacing w:val="-3"/>
        </w:rPr>
        <w:t>ommittee.</w:t>
      </w:r>
    </w:p>
    <w:p w14:paraId="27BC2670"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lastRenderedPageBreak/>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81B583F" w14:textId="77777777" w:rsidR="00177D2E" w:rsidRPr="00411338" w:rsidRDefault="00177D2E"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and any members using computers for the </w:t>
      </w:r>
      <w:r w:rsidR="00DF0653">
        <w:rPr>
          <w:spacing w:val="-3"/>
        </w:rPr>
        <w:t>Council</w:t>
      </w:r>
      <w:r w:rsidRPr="00411338">
        <w:rPr>
          <w:spacing w:val="-3"/>
        </w:rPr>
        <w:t>’s financial business, shall ensure that anti-virus, anti-spyware and firewall, software with automatic updates, together with a high level of security, is used.</w:t>
      </w:r>
    </w:p>
    <w:p w14:paraId="4C15669E" w14:textId="5E7CFD08" w:rsidR="00466F33" w:rsidRPr="00411338"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ank, the Clerk</w:t>
      </w:r>
      <w:r w:rsidR="00676A3E">
        <w:rPr>
          <w:spacing w:val="-3"/>
        </w:rPr>
        <w:t>/</w:t>
      </w:r>
      <w:r w:rsidRPr="00411338">
        <w:rPr>
          <w:spacing w:val="-3"/>
        </w:rPr>
        <w:t xml:space="preserve">RFO shall be appointed as </w:t>
      </w:r>
      <w:r w:rsidR="00410943">
        <w:rPr>
          <w:spacing w:val="-3"/>
        </w:rPr>
        <w:t>the Service Administrator. The bank m</w:t>
      </w:r>
      <w:r w:rsidRPr="00411338">
        <w:rPr>
          <w:spacing w:val="-3"/>
        </w:rPr>
        <w:t xml:space="preserve">andate approved by the </w:t>
      </w:r>
      <w:r w:rsidR="00DF0653">
        <w:rPr>
          <w:spacing w:val="-3"/>
        </w:rPr>
        <w:t>Council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DF0653">
        <w:rPr>
          <w:spacing w:val="-3"/>
        </w:rPr>
        <w:t>Council</w:t>
      </w:r>
      <w:r w:rsidRPr="00411338">
        <w:rPr>
          <w:spacing w:val="-3"/>
        </w:rPr>
        <w:t xml:space="preserve">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6C0E8D71" w14:textId="77777777" w:rsidR="00466F33" w:rsidRPr="00411338"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DF0653">
        <w:rPr>
          <w:spacing w:val="-3"/>
        </w:rPr>
        <w:t>Council</w:t>
      </w:r>
      <w:r w:rsidR="00FB1A85" w:rsidRPr="00411338">
        <w:rPr>
          <w:spacing w:val="-3"/>
        </w:rPr>
        <w:t xml:space="preserve">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05552449" w14:textId="14C3F2C9" w:rsidR="00466F33" w:rsidRPr="0099662F" w:rsidRDefault="001077EE"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575C5B" w:rsidRPr="00411338">
        <w:rPr>
          <w:spacing w:val="-3"/>
        </w:rPr>
        <w:t>the Clerk</w:t>
      </w:r>
      <w:r w:rsidR="0002253C">
        <w:rPr>
          <w:spacing w:val="-3"/>
        </w:rPr>
        <w:t>/</w:t>
      </w:r>
      <w:r w:rsidR="00D05F71" w:rsidRPr="00411338">
        <w:rPr>
          <w:spacing w:val="-3"/>
        </w:rPr>
        <w:t xml:space="preserve">RFO </w:t>
      </w:r>
      <w:r w:rsidR="0002253C">
        <w:rPr>
          <w:spacing w:val="-3"/>
        </w:rPr>
        <w:t xml:space="preserve">&amp; </w:t>
      </w:r>
      <w:r w:rsidR="00575C5B" w:rsidRPr="00411338">
        <w:rPr>
          <w:spacing w:val="-3"/>
        </w:rPr>
        <w:t>a member.</w:t>
      </w:r>
      <w:r w:rsidR="001F7D45" w:rsidRPr="00411338">
        <w:rPr>
          <w:spacing w:val="-3"/>
        </w:rPr>
        <w:t xml:space="preserve"> A programme of regular checks of standing data with suppliers will be followed.</w:t>
      </w:r>
    </w:p>
    <w:p w14:paraId="2E5DBE4A" w14:textId="4172FC35" w:rsidR="00466F33" w:rsidRPr="00411338" w:rsidRDefault="00466F33"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RFO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DF0653">
        <w:rPr>
          <w:spacing w:val="-3"/>
        </w:rPr>
        <w:t>Council</w:t>
      </w:r>
      <w:r w:rsidR="001077EE" w:rsidRPr="00411338">
        <w:rPr>
          <w:spacing w:val="-3"/>
        </w:rPr>
        <w:t xml:space="preserve">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5D59F872" w14:textId="71F58603" w:rsidR="00575C5B" w:rsidRPr="0099662F" w:rsidRDefault="00575C5B"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DF0653">
        <w:rPr>
          <w:spacing w:val="-3"/>
        </w:rPr>
        <w:t>Council</w:t>
      </w:r>
      <w:r w:rsidR="000A2076">
        <w:rPr>
          <w:spacing w:val="-3"/>
        </w:rPr>
        <w:t>.</w:t>
      </w:r>
      <w:r w:rsidRPr="00411338">
        <w:rPr>
          <w:spacing w:val="-3"/>
        </w:rPr>
        <w:t xml:space="preserve"> Transactions and purchases made will be reported to the </w:t>
      </w:r>
      <w:r w:rsidR="00DF0653">
        <w:rPr>
          <w:spacing w:val="-3"/>
        </w:rPr>
        <w:t>Council</w:t>
      </w:r>
      <w:r w:rsidR="000A2076">
        <w:rPr>
          <w:spacing w:val="-3"/>
        </w:rPr>
        <w:t xml:space="preserve"> </w:t>
      </w:r>
      <w:r w:rsidRPr="00411338">
        <w:rPr>
          <w:spacing w:val="-3"/>
        </w:rPr>
        <w:t xml:space="preserve">and </w:t>
      </w:r>
      <w:r w:rsidR="00151B71" w:rsidRPr="00411338">
        <w:rPr>
          <w:spacing w:val="-3"/>
        </w:rPr>
        <w:t xml:space="preserve">authority for topping-up shall be at the discretion of the </w:t>
      </w:r>
      <w:r w:rsidR="00DF0653">
        <w:rPr>
          <w:spacing w:val="-3"/>
        </w:rPr>
        <w:t>Council</w:t>
      </w:r>
      <w:r w:rsidR="000A2076">
        <w:rPr>
          <w:spacing w:val="-3"/>
        </w:rPr>
        <w:t>.</w:t>
      </w:r>
    </w:p>
    <w:p w14:paraId="5F9D05E7" w14:textId="2F231D53" w:rsidR="00723830" w:rsidRPr="006A7922" w:rsidRDefault="00805102" w:rsidP="00411338">
      <w:pPr>
        <w:pStyle w:val="ColorfulList-Accent11"/>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DF0653">
        <w:rPr>
          <w:spacing w:val="-3"/>
        </w:rPr>
        <w:t>Council</w:t>
      </w:r>
      <w:r w:rsidRPr="00411338">
        <w:rPr>
          <w:spacing w:val="-3"/>
        </w:rPr>
        <w:t xml:space="preserve"> will be specifically restricted to </w:t>
      </w:r>
      <w:r w:rsidR="004B3FC7" w:rsidRPr="00411338">
        <w:rPr>
          <w:spacing w:val="-3"/>
        </w:rPr>
        <w:t xml:space="preserve">use by </w:t>
      </w:r>
      <w:r w:rsidRPr="00411338">
        <w:rPr>
          <w:spacing w:val="-3"/>
        </w:rPr>
        <w:t>the C</w:t>
      </w:r>
      <w:r w:rsidR="004B3FC7" w:rsidRPr="00411338">
        <w:rPr>
          <w:spacing w:val="-3"/>
        </w:rPr>
        <w:t>lerk</w:t>
      </w:r>
      <w:r w:rsidR="000A2076">
        <w:rPr>
          <w:spacing w:val="-3"/>
        </w:rPr>
        <w:t>/</w:t>
      </w:r>
      <w:r w:rsidR="004B3FC7" w:rsidRPr="00411338">
        <w:rPr>
          <w:spacing w:val="-3"/>
        </w:rPr>
        <w:t>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25F85C9D" w14:textId="5FB3AA4A" w:rsidR="00466F33" w:rsidRPr="00411338" w:rsidRDefault="00466F33"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will not maintain any form of cash float. All cash received must be banked intact.  Any payments made in cash by the Clerk</w:t>
      </w:r>
      <w:r w:rsidR="00F9565B">
        <w:rPr>
          <w:spacing w:val="-3"/>
        </w:rPr>
        <w:t>/</w:t>
      </w:r>
      <w:r w:rsidRPr="00411338">
        <w:rPr>
          <w:spacing w:val="-3"/>
        </w:rPr>
        <w:t>RFO (for example for postage or minor stationery items) shall be refunded on a regular basis, at least quarterly.</w:t>
      </w:r>
    </w:p>
    <w:p w14:paraId="6974AC1F" w14:textId="77777777" w:rsidR="00151B71" w:rsidRDefault="00151B71" w:rsidP="009570CD">
      <w:pPr>
        <w:tabs>
          <w:tab w:val="left" w:pos="-1440"/>
          <w:tab w:val="left" w:pos="-720"/>
          <w:tab w:val="left" w:pos="1080"/>
          <w:tab w:val="left" w:pos="1440"/>
        </w:tabs>
        <w:suppressAutoHyphens/>
        <w:spacing w:beforeLines="60" w:before="144" w:afterLines="60" w:after="144" w:line="276" w:lineRule="auto"/>
        <w:jc w:val="both"/>
        <w:rPr>
          <w:b/>
          <w:spacing w:val="-3"/>
        </w:rPr>
      </w:pPr>
    </w:p>
    <w:p w14:paraId="3BFC03F2"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4E302252" w14:textId="77777777" w:rsidR="00723830" w:rsidRPr="00322385" w:rsidRDefault="00723830" w:rsidP="00411338">
      <w:pPr>
        <w:pStyle w:val="ColorfulList-Accent11"/>
        <w:spacing w:beforeLines="60" w:before="144" w:afterLines="60" w:after="144" w:line="276" w:lineRule="auto"/>
        <w:ind w:left="360"/>
        <w:contextualSpacing w:val="0"/>
        <w:jc w:val="both"/>
      </w:pPr>
    </w:p>
    <w:p w14:paraId="27A1819A"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DF0653">
        <w:rPr>
          <w:spacing w:val="-3"/>
        </w:rPr>
        <w:t>Council</w:t>
      </w:r>
      <w:r w:rsidRPr="00411338">
        <w:rPr>
          <w:spacing w:val="-3"/>
        </w:rPr>
        <w:t xml:space="preserve">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w:t>
      </w:r>
      <w:r w:rsidRPr="00411338">
        <w:rPr>
          <w:spacing w:val="-3"/>
        </w:rPr>
        <w:lastRenderedPageBreak/>
        <w:t>rules of PAYE and National Insurance currently operating, and salar</w:t>
      </w:r>
      <w:r w:rsidR="00560766" w:rsidRPr="00411338">
        <w:rPr>
          <w:spacing w:val="-3"/>
        </w:rPr>
        <w:t>y rates</w:t>
      </w:r>
      <w:r w:rsidRPr="00411338">
        <w:rPr>
          <w:spacing w:val="-3"/>
        </w:rPr>
        <w:t xml:space="preserve"> shall be as agreed by </w:t>
      </w:r>
      <w:r w:rsidR="00DF0653">
        <w:rPr>
          <w:spacing w:val="-3"/>
        </w:rPr>
        <w:t>Council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9F5B44D" w14:textId="77777777" w:rsidR="00151B71"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DF0653">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6212F97D" w14:textId="40C04909" w:rsidR="00CE4922" w:rsidRPr="00411338" w:rsidRDefault="00151B71"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DF0653">
        <w:rPr>
          <w:spacing w:val="-3"/>
        </w:rPr>
        <w:t>Council</w:t>
      </w:r>
      <w:r w:rsidR="006005B4">
        <w:rPr>
          <w:spacing w:val="-3"/>
        </w:rPr>
        <w:t>.</w:t>
      </w:r>
    </w:p>
    <w:p w14:paraId="0CFA12A5" w14:textId="77777777" w:rsidR="00CE4922" w:rsidRPr="00411338" w:rsidRDefault="00F6268C"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70A9FC6F"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F0653">
        <w:rPr>
          <w:spacing w:val="-3"/>
        </w:rPr>
        <w:t>Council</w:t>
      </w:r>
      <w:r w:rsidRPr="00411338">
        <w:rPr>
          <w:spacing w:val="-3"/>
        </w:rPr>
        <w:t xml:space="preserve">lor who can demonstrate a need to </w:t>
      </w:r>
      <w:proofErr w:type="gramStart"/>
      <w:r w:rsidRPr="00411338">
        <w:rPr>
          <w:spacing w:val="-3"/>
        </w:rPr>
        <w:t>know;</w:t>
      </w:r>
      <w:proofErr w:type="gramEnd"/>
    </w:p>
    <w:p w14:paraId="44462CE1"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533485A2"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20F78626" w14:textId="77777777" w:rsidR="00A00945" w:rsidRPr="00411338" w:rsidRDefault="00A00945" w:rsidP="00411338">
      <w:pPr>
        <w:pStyle w:val="ColorfulList-Accent11"/>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any person authorised under </w:t>
      </w:r>
      <w:r w:rsidR="009C4E90">
        <w:rPr>
          <w:spacing w:val="-3"/>
        </w:rPr>
        <w:t>Public Audit (Wales) Act 2004</w:t>
      </w:r>
      <w:r w:rsidR="00D42863">
        <w:t>, or any super</w:t>
      </w:r>
      <w:r w:rsidR="00F7030E">
        <w:t>s</w:t>
      </w:r>
      <w:r w:rsidR="00D42863">
        <w:t>eding legislation</w:t>
      </w:r>
      <w:r w:rsidRPr="00411338">
        <w:rPr>
          <w:spacing w:val="-3"/>
        </w:rPr>
        <w:t>.</w:t>
      </w:r>
    </w:p>
    <w:p w14:paraId="52E221AA" w14:textId="77777777" w:rsidR="00A00945" w:rsidRPr="00411338" w:rsidRDefault="00A00945"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483269FF" w14:textId="77777777" w:rsidR="0097746D" w:rsidRPr="00411338" w:rsidRDefault="0097746D"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51194369" w14:textId="77777777" w:rsidR="0097746D" w:rsidRPr="00411338" w:rsidRDefault="005E607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DF0653">
        <w:rPr>
          <w:spacing w:val="-3"/>
        </w:rPr>
        <w:t>Council</w:t>
      </w:r>
      <w:r w:rsidR="0097746D" w:rsidRPr="00411338">
        <w:rPr>
          <w:spacing w:val="-3"/>
        </w:rPr>
        <w:t xml:space="preserve">. Termination payments shall only be authorised by </w:t>
      </w:r>
      <w:r w:rsidR="00DF0653">
        <w:rPr>
          <w:spacing w:val="-3"/>
        </w:rPr>
        <w:t>Council</w:t>
      </w:r>
      <w:r w:rsidR="0097746D" w:rsidRPr="00411338">
        <w:rPr>
          <w:spacing w:val="-3"/>
        </w:rPr>
        <w:t>.</w:t>
      </w:r>
    </w:p>
    <w:p w14:paraId="513C02F0" w14:textId="77777777" w:rsidR="0097746D" w:rsidRPr="00411338" w:rsidRDefault="00282D9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r w:rsidR="006E14C1" w:rsidRPr="00411338">
        <w:rPr>
          <w:spacing w:val="-3"/>
        </w:rPr>
        <w:t>staff,</w:t>
      </w:r>
      <w:r w:rsidRPr="00411338">
        <w:rPr>
          <w:spacing w:val="-3"/>
        </w:rPr>
        <w:t xml:space="preserve"> </w:t>
      </w:r>
      <w:r w:rsidR="005E6074" w:rsidRPr="00411338">
        <w:rPr>
          <w:spacing w:val="-3"/>
        </w:rPr>
        <w:t xml:space="preserve">the </w:t>
      </w:r>
      <w:r w:rsidR="00DF0653">
        <w:rPr>
          <w:spacing w:val="-3"/>
        </w:rPr>
        <w:t>Council</w:t>
      </w:r>
      <w:r w:rsidRPr="00411338">
        <w:rPr>
          <w:spacing w:val="-3"/>
        </w:rPr>
        <w:t xml:space="preserve"> must consider a full business case.</w:t>
      </w:r>
    </w:p>
    <w:p w14:paraId="06498B55"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E72DCB2"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278987EF"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6230AB8C" w14:textId="77777777" w:rsidR="004E1074" w:rsidRPr="00411338"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DF0653">
        <w:rPr>
          <w:spacing w:val="-3"/>
        </w:rPr>
        <w:t>Council</w:t>
      </w:r>
      <w:r w:rsidRPr="00411338">
        <w:rPr>
          <w:spacing w:val="-3"/>
        </w:rPr>
        <w:t xml:space="preserve">, after obtaining any necessary borrowing approval. Any application for borrowing approval shall be approved by </w:t>
      </w:r>
      <w:r w:rsidR="00DF0653">
        <w:rPr>
          <w:spacing w:val="-3"/>
        </w:rPr>
        <w:t>Council</w:t>
      </w:r>
      <w:r w:rsidRPr="00411338">
        <w:rPr>
          <w:spacing w:val="-3"/>
        </w:rPr>
        <w:t xml:space="preserve"> as to terms and purpose.</w:t>
      </w:r>
      <w:r w:rsidR="003B5D6D">
        <w:rPr>
          <w:spacing w:val="-3"/>
        </w:rPr>
        <w:t xml:space="preserve"> The application for borrowing a</w:t>
      </w:r>
      <w:r w:rsidR="00BF3176" w:rsidRPr="00411338">
        <w:rPr>
          <w:spacing w:val="-3"/>
        </w:rPr>
        <w:t xml:space="preserve">pproval, and subsequent arrangements for the </w:t>
      </w:r>
      <w:r w:rsidR="003B5D6D">
        <w:rPr>
          <w:spacing w:val="-3"/>
        </w:rPr>
        <w:t>l</w:t>
      </w:r>
      <w:r w:rsidR="00BF3176" w:rsidRPr="00411338">
        <w:rPr>
          <w:spacing w:val="-3"/>
        </w:rPr>
        <w:t xml:space="preserve">oan shall only be approved by full </w:t>
      </w:r>
      <w:r w:rsidR="00DF0653">
        <w:rPr>
          <w:spacing w:val="-3"/>
        </w:rPr>
        <w:t>Council</w:t>
      </w:r>
      <w:r w:rsidR="00BF3176" w:rsidRPr="00411338">
        <w:rPr>
          <w:spacing w:val="-3"/>
        </w:rPr>
        <w:t>.</w:t>
      </w:r>
    </w:p>
    <w:p w14:paraId="0031FDE5" w14:textId="77777777" w:rsidR="004E1074" w:rsidRPr="00411338" w:rsidRDefault="00E8116E"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3B5D6D">
        <w:rPr>
          <w:spacing w:val="-3"/>
        </w:rPr>
        <w:t xml:space="preserve"> which does not require formal borrowing a</w:t>
      </w:r>
      <w:r w:rsidR="004E1074" w:rsidRPr="00411338">
        <w:rPr>
          <w:spacing w:val="-3"/>
        </w:rPr>
        <w:t xml:space="preserve">pproval from the </w:t>
      </w:r>
      <w:r w:rsidR="00D428B0" w:rsidRPr="00411338">
        <w:rPr>
          <w:spacing w:val="-3"/>
        </w:rPr>
        <w:t>Welsh Government</w:t>
      </w:r>
      <w:r w:rsidR="004E1074" w:rsidRPr="00411338">
        <w:rPr>
          <w:spacing w:val="-3"/>
        </w:rPr>
        <w:t xml:space="preserve"> (such as Hire Purchase or Leasing of tangible assets) shall be </w:t>
      </w:r>
      <w:r w:rsidR="004E1074" w:rsidRPr="00411338">
        <w:rPr>
          <w:spacing w:val="-3"/>
        </w:rPr>
        <w:lastRenderedPageBreak/>
        <w:t xml:space="preserve">subject to approval by the full </w:t>
      </w:r>
      <w:r w:rsidR="00DF0653">
        <w:rPr>
          <w:spacing w:val="-3"/>
        </w:rPr>
        <w:t>Council</w:t>
      </w:r>
      <w:r w:rsidR="004E1074" w:rsidRPr="00411338">
        <w:rPr>
          <w:spacing w:val="-3"/>
        </w:rPr>
        <w:t xml:space="preserve">. In each case a report in writing shall be provided to </w:t>
      </w:r>
      <w:r w:rsidR="00DF0653">
        <w:rPr>
          <w:spacing w:val="-3"/>
        </w:rPr>
        <w:t>Council</w:t>
      </w:r>
      <w:r w:rsidR="004E1074" w:rsidRPr="00411338">
        <w:rPr>
          <w:spacing w:val="-3"/>
        </w:rPr>
        <w:t xml:space="preserve"> in respect of value for money for the proposed transaction.</w:t>
      </w:r>
    </w:p>
    <w:p w14:paraId="18E5DA1D" w14:textId="77777777" w:rsidR="00EB2BE4" w:rsidRPr="00411338"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will arrange with the </w:t>
      </w:r>
      <w:r w:rsidR="00DF0653">
        <w:rPr>
          <w:spacing w:val="-3"/>
        </w:rPr>
        <w:t>Council</w:t>
      </w:r>
      <w:r w:rsidR="003B5D6D">
        <w:rPr>
          <w:spacing w:val="-3"/>
        </w:rPr>
        <w:t>’s b</w:t>
      </w:r>
      <w:r w:rsidRPr="00411338">
        <w:rPr>
          <w:spacing w:val="-3"/>
        </w:rPr>
        <w:t>ank</w:t>
      </w:r>
      <w:r w:rsidR="003B5D6D">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DF0653">
        <w:rPr>
          <w:spacing w:val="-3"/>
        </w:rPr>
        <w:t>Council</w:t>
      </w:r>
      <w:r w:rsidRPr="00411338">
        <w:rPr>
          <w:spacing w:val="-3"/>
        </w:rPr>
        <w:t xml:space="preserve"> at the same time as one is issued to the Clerk or RFO.</w:t>
      </w:r>
    </w:p>
    <w:p w14:paraId="44ED4C8C" w14:textId="77777777" w:rsidR="00EB2BE4" w:rsidRPr="00411338" w:rsidRDefault="00EB2BE4"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3B5D6D">
        <w:rPr>
          <w:spacing w:val="-3"/>
        </w:rPr>
        <w:t xml:space="preserve"> negotiated in the name of the </w:t>
      </w:r>
      <w:r w:rsidR="00DF0653">
        <w:rPr>
          <w:spacing w:val="-3"/>
        </w:rPr>
        <w:t>Council</w:t>
      </w:r>
      <w:r w:rsidRPr="00411338">
        <w:rPr>
          <w:spacing w:val="-3"/>
        </w:rPr>
        <w:t xml:space="preserve"> and shall be for a set period in accordance with </w:t>
      </w:r>
      <w:r w:rsidR="00DF0653">
        <w:rPr>
          <w:spacing w:val="-3"/>
        </w:rPr>
        <w:t>Council</w:t>
      </w:r>
      <w:r w:rsidRPr="00411338">
        <w:rPr>
          <w:spacing w:val="-3"/>
        </w:rPr>
        <w:t xml:space="preserve"> policy. </w:t>
      </w:r>
    </w:p>
    <w:p w14:paraId="5E9E800A"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DF0653">
        <w:rPr>
          <w:spacing w:val="-3"/>
        </w:rPr>
        <w:t>Council</w:t>
      </w:r>
      <w:r w:rsidR="00C77A1C" w:rsidRPr="00411338">
        <w:rPr>
          <w:spacing w:val="-3"/>
        </w:rPr>
        <w:t xml:space="preserve"> </w:t>
      </w:r>
      <w:r w:rsidRPr="00411338">
        <w:rPr>
          <w:spacing w:val="-3"/>
        </w:rPr>
        <w:t xml:space="preserve">at least annually. </w:t>
      </w:r>
    </w:p>
    <w:p w14:paraId="01A2E23E"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DF0653">
        <w:rPr>
          <w:spacing w:val="-3"/>
        </w:rPr>
        <w:t>Council</w:t>
      </w:r>
      <w:r w:rsidRPr="00411338">
        <w:rPr>
          <w:spacing w:val="-3"/>
        </w:rPr>
        <w:t xml:space="preserve"> shall be in the name of the </w:t>
      </w:r>
      <w:r w:rsidR="00DF0653">
        <w:rPr>
          <w:spacing w:val="-3"/>
        </w:rPr>
        <w:t>Council</w:t>
      </w:r>
      <w:r w:rsidRPr="00411338">
        <w:rPr>
          <w:spacing w:val="-3"/>
        </w:rPr>
        <w:t>.</w:t>
      </w:r>
    </w:p>
    <w:p w14:paraId="60CE197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5DB50716" w14:textId="77777777" w:rsidR="00CE4922" w:rsidRPr="00411338" w:rsidRDefault="00162DB8" w:rsidP="00411338">
      <w:pPr>
        <w:pStyle w:val="ColorfulList-Accent11"/>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4DDB628"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8A1C3DE"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00E4035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6615628"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DF0653">
        <w:rPr>
          <w:spacing w:val="-3"/>
        </w:rPr>
        <w:t>Council</w:t>
      </w:r>
      <w:r w:rsidRPr="00411338">
        <w:rPr>
          <w:spacing w:val="-3"/>
        </w:rPr>
        <w:t xml:space="preserve"> shall be the responsibility of and under the supervision of the RFO.</w:t>
      </w:r>
    </w:p>
    <w:p w14:paraId="1F331ACB"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Particulars of</w:t>
      </w:r>
      <w:proofErr w:type="gramEnd"/>
      <w:r w:rsidRPr="00411338">
        <w:rPr>
          <w:spacing w:val="-3"/>
        </w:rPr>
        <w:t xml:space="preserve"> all charges to be made for work done, services </w:t>
      </w:r>
      <w:r w:rsidR="006E14C1" w:rsidRPr="00411338">
        <w:rPr>
          <w:spacing w:val="-3"/>
        </w:rPr>
        <w:t>rendered,</w:t>
      </w:r>
      <w:r w:rsidRPr="00411338">
        <w:rPr>
          <w:spacing w:val="-3"/>
        </w:rPr>
        <w:t xml:space="preserve"> or goods supplied shall be agreed annually by the </w:t>
      </w:r>
      <w:r w:rsidR="00DF0653">
        <w:rPr>
          <w:spacing w:val="-3"/>
        </w:rPr>
        <w:t>Council</w:t>
      </w:r>
      <w:r w:rsidRPr="00411338">
        <w:rPr>
          <w:spacing w:val="-3"/>
        </w:rPr>
        <w:t xml:space="preserve">, notified to the RFO and the RFO shall be responsible for the collection of all accounts due to the </w:t>
      </w:r>
      <w:r w:rsidR="00DF0653">
        <w:rPr>
          <w:spacing w:val="-3"/>
        </w:rPr>
        <w:t>Council</w:t>
      </w:r>
      <w:r w:rsidRPr="00411338">
        <w:rPr>
          <w:spacing w:val="-3"/>
        </w:rPr>
        <w:t>.</w:t>
      </w:r>
    </w:p>
    <w:p w14:paraId="0697B005"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following a report of the Clerk. </w:t>
      </w:r>
    </w:p>
    <w:p w14:paraId="0448743B"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DF0653">
        <w:rPr>
          <w:spacing w:val="-3"/>
        </w:rPr>
        <w:t>Council</w:t>
      </w:r>
      <w:r w:rsidRPr="00411338">
        <w:rPr>
          <w:spacing w:val="-3"/>
        </w:rPr>
        <w:t xml:space="preserve"> and shall be written off in the year.</w:t>
      </w:r>
    </w:p>
    <w:p w14:paraId="6A9FA8B0"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DF0653">
        <w:rPr>
          <w:spacing w:val="-3"/>
        </w:rPr>
        <w:t>Council</w:t>
      </w:r>
      <w:r w:rsidRPr="00411338">
        <w:rPr>
          <w:spacing w:val="-3"/>
        </w:rPr>
        <w:t xml:space="preserve"> shall be banked intact as directed by the RFO. In all cases, all receipts shall be deposited with the </w:t>
      </w:r>
      <w:r w:rsidR="00DF0653">
        <w:rPr>
          <w:spacing w:val="-3"/>
        </w:rPr>
        <w:t>Council</w:t>
      </w:r>
      <w:r w:rsidRPr="00411338">
        <w:rPr>
          <w:spacing w:val="-3"/>
        </w:rPr>
        <w:t>'s bankers with such frequency as the RFO considers necessary.</w:t>
      </w:r>
    </w:p>
    <w:p w14:paraId="0A175D0E"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3D5991E4"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DF0653">
        <w:rPr>
          <w:spacing w:val="-3"/>
        </w:rPr>
        <w:t>Council</w:t>
      </w:r>
      <w:r w:rsidRPr="00411338">
        <w:rPr>
          <w:spacing w:val="-3"/>
        </w:rPr>
        <w:t>.</w:t>
      </w:r>
    </w:p>
    <w:p w14:paraId="303EAD53"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promptly complete any VAT Return that is required. Any repayment claim due in accordance with VAT Act 1994 section 33 shall be made at least annually coinciding with the financial year end.</w:t>
      </w:r>
    </w:p>
    <w:p w14:paraId="6F8C064B"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DF0653">
        <w:t>Council</w:t>
      </w:r>
      <w:r>
        <w:t xml:space="preserve">, the RFO shall take such steps as are agreed by the </w:t>
      </w:r>
      <w:r w:rsidR="00DF0653">
        <w:t>Council</w:t>
      </w:r>
      <w: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9DA4D7A" w14:textId="77777777" w:rsidR="00CE4922" w:rsidRPr="00411338" w:rsidRDefault="00EE55C0"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DF0653">
        <w:t>Council</w:t>
      </w:r>
      <w:r>
        <w:t xml:space="preserve"> (to meet expenditure already incurred by the authority) will be given by the Managing Trustees of the </w:t>
      </w:r>
      <w:r w:rsidR="00710B8C">
        <w:t>c</w:t>
      </w:r>
      <w:r>
        <w:t xml:space="preserve">harity meeting separately from any </w:t>
      </w:r>
      <w:r w:rsidR="00DF0653">
        <w:t>Council</w:t>
      </w:r>
      <w:r>
        <w:t xml:space="preserve"> </w:t>
      </w:r>
      <w:r w:rsidR="00710B8C">
        <w:t>m</w:t>
      </w:r>
      <w:r>
        <w:t>eeting</w:t>
      </w:r>
      <w:r w:rsidR="009C4E90">
        <w:t xml:space="preserve"> </w:t>
      </w:r>
      <w:r w:rsidR="009406E2">
        <w:t>(see also Regulation 16 below</w:t>
      </w:r>
      <w:r w:rsidR="00D05F71">
        <w:t>)]</w:t>
      </w:r>
      <w:r w:rsidR="00947EF6">
        <w:t>.</w:t>
      </w:r>
    </w:p>
    <w:p w14:paraId="76DB2040"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4F713CC6"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463545C8"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4C2D8E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4209030B" w14:textId="77777777" w:rsidR="00CE4922" w:rsidRPr="00411338" w:rsidRDefault="00E8116E"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6EC69C01" w14:textId="77777777" w:rsidR="00CE4922" w:rsidRPr="00411338" w:rsidRDefault="00153CD7"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w:t>
      </w:r>
      <w:proofErr w:type="gramStart"/>
      <w:r w:rsidR="00CE4922" w:rsidRPr="00411338">
        <w:rPr>
          <w:spacing w:val="-3"/>
        </w:rPr>
        <w:t>obtaining value for money at all times</w:t>
      </w:r>
      <w:proofErr w:type="gramEnd"/>
      <w:r w:rsidR="00CE4922"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w:t>
      </w:r>
      <w:r w:rsidR="00CE4922" w:rsidRPr="00411338">
        <w:rPr>
          <w:spacing w:val="-3"/>
        </w:rPr>
        <w:t xml:space="preserve"> below.</w:t>
      </w:r>
    </w:p>
    <w:p w14:paraId="545BB87D" w14:textId="77777777" w:rsidR="00282D96" w:rsidRPr="00411338" w:rsidRDefault="00282D96"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DF0653">
        <w:rPr>
          <w:spacing w:val="-3"/>
        </w:rPr>
        <w:t>Council</w:t>
      </w:r>
      <w:r w:rsidRPr="00411338">
        <w:rPr>
          <w:spacing w:val="-3"/>
        </w:rPr>
        <w:t>.</w:t>
      </w:r>
    </w:p>
    <w:p w14:paraId="5DC1836D" w14:textId="77777777" w:rsidR="00FD7BB6"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3B5D6D">
        <w:t xml:space="preserve"> order is approved so that the m</w:t>
      </w:r>
      <w:r>
        <w:t>inutes can record the power being used.</w:t>
      </w:r>
    </w:p>
    <w:p w14:paraId="63DBDBA4"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048603C4" w14:textId="77777777" w:rsidR="00CE4922" w:rsidRPr="00411338" w:rsidRDefault="00CE4922" w:rsidP="00411338">
      <w:pPr>
        <w:pStyle w:val="Heading1111"/>
        <w:spacing w:beforeLines="60" w:before="144" w:afterLines="60" w:after="144"/>
        <w:contextualSpacing w:val="0"/>
      </w:pPr>
      <w:bookmarkStart w:id="12" w:name="_Toc382309746"/>
      <w:r w:rsidRPr="00411338">
        <w:t>CONTRACTS</w:t>
      </w:r>
      <w:bookmarkEnd w:id="12"/>
    </w:p>
    <w:p w14:paraId="244B19DF"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02C452B"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6D66758F" w14:textId="77777777" w:rsidR="00CE4922" w:rsidRPr="00411338" w:rsidRDefault="00CE4922" w:rsidP="00411338">
      <w:pPr>
        <w:pStyle w:val="ColorfulList-Accent11"/>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0EB8E15E" w14:textId="77777777" w:rsidR="00CE4922" w:rsidRPr="00411338" w:rsidRDefault="00CE4922" w:rsidP="00411338">
      <w:pPr>
        <w:pStyle w:val="ColorfulList-Accent11"/>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65AA94B5" w14:textId="77777777" w:rsidR="00CE4922" w:rsidRPr="00F54DBB" w:rsidRDefault="00CE4922" w:rsidP="00486AFE">
      <w:pPr>
        <w:numPr>
          <w:ilvl w:val="5"/>
          <w:numId w:val="66"/>
        </w:numPr>
        <w:tabs>
          <w:tab w:val="left" w:pos="-1440"/>
          <w:tab w:val="left" w:pos="-720"/>
          <w:tab w:val="left" w:pos="0"/>
          <w:tab w:val="left" w:pos="1080"/>
          <w:tab w:val="left" w:pos="1985"/>
          <w:tab w:val="left" w:pos="2127"/>
        </w:tabs>
        <w:suppressAutoHyphens/>
        <w:spacing w:beforeLines="60" w:before="144" w:afterLines="60" w:after="144" w:line="276" w:lineRule="auto"/>
        <w:jc w:val="both"/>
        <w:rPr>
          <w:spacing w:val="-3"/>
        </w:rPr>
      </w:pPr>
      <w:r w:rsidRPr="00F54DBB">
        <w:rPr>
          <w:spacing w:val="-3"/>
        </w:rPr>
        <w:t xml:space="preserve">for specialist services such as are provided by </w:t>
      </w:r>
      <w:r w:rsidR="00333B8A" w:rsidRPr="00F54DBB">
        <w:rPr>
          <w:spacing w:val="-3"/>
        </w:rPr>
        <w:t>legal professionals acting in disputes;</w:t>
      </w:r>
    </w:p>
    <w:p w14:paraId="5C17E17B" w14:textId="77777777" w:rsidR="00CE4922" w:rsidRDefault="00CE4922" w:rsidP="00486AFE">
      <w:pPr>
        <w:numPr>
          <w:ilvl w:val="5"/>
          <w:numId w:val="66"/>
        </w:numPr>
        <w:tabs>
          <w:tab w:val="left" w:pos="-1440"/>
          <w:tab w:val="left" w:pos="-720"/>
          <w:tab w:val="left" w:pos="0"/>
          <w:tab w:val="left" w:pos="1080"/>
          <w:tab w:val="left" w:pos="1985"/>
          <w:tab w:val="left" w:pos="2127"/>
        </w:tabs>
        <w:suppressAutoHyphens/>
        <w:spacing w:beforeLines="60" w:before="144" w:afterLines="60" w:after="144" w:line="276" w:lineRule="auto"/>
        <w:jc w:val="both"/>
        <w:rPr>
          <w:spacing w:val="-3"/>
        </w:rPr>
      </w:pPr>
      <w:r>
        <w:rPr>
          <w:spacing w:val="-3"/>
        </w:rPr>
        <w:t>for work to be executed or goods or materials to be supplied which consist of repairs to or parts for existing machinery or equipment or plant;</w:t>
      </w:r>
    </w:p>
    <w:p w14:paraId="1B3223F2" w14:textId="77777777" w:rsidR="00CE4922" w:rsidRPr="00411338" w:rsidRDefault="00CE4922" w:rsidP="00486AFE">
      <w:pPr>
        <w:pStyle w:val="ColorfulList-Accent11"/>
        <w:numPr>
          <w:ilvl w:val="5"/>
          <w:numId w:val="66"/>
        </w:numPr>
        <w:tabs>
          <w:tab w:val="left" w:pos="-1440"/>
          <w:tab w:val="left" w:pos="-720"/>
          <w:tab w:val="left" w:pos="0"/>
          <w:tab w:val="left" w:pos="1080"/>
          <w:tab w:val="left" w:pos="1985"/>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w:t>
      </w:r>
      <w:r w:rsidR="003B5D6D">
        <w:rPr>
          <w:spacing w:val="-3"/>
        </w:rPr>
        <w:t xml:space="preserve">of an existing contract by the </w:t>
      </w:r>
      <w:r w:rsidR="00DF0653">
        <w:rPr>
          <w:spacing w:val="-3"/>
        </w:rPr>
        <w:t>Council</w:t>
      </w:r>
      <w:r w:rsidRPr="00411338">
        <w:rPr>
          <w:spacing w:val="-3"/>
        </w:rPr>
        <w:t>;</w:t>
      </w:r>
    </w:p>
    <w:p w14:paraId="6D99C2D8" w14:textId="77777777" w:rsidR="00CE4922" w:rsidRPr="00411338" w:rsidRDefault="00CE4922" w:rsidP="00411338">
      <w:pPr>
        <w:pStyle w:val="ColorfulList-Accent11"/>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3ED4C0B2" w14:textId="77777777" w:rsidR="00A704B1"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full requirements of </w:t>
      </w:r>
      <w:r w:rsidR="00C63E86">
        <w:rPr>
          <w:spacing w:val="-3"/>
        </w:rPr>
        <w:t>The Public Contracts Regulations 2015 (“the Regulations”)</w:t>
      </w:r>
      <w:r>
        <w:rPr>
          <w:spacing w:val="-3"/>
        </w:rPr>
        <w:t>,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14:paraId="02F1399F" w14:textId="77777777" w:rsidR="00A704B1" w:rsidRPr="00411338"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DF0653">
        <w:rPr>
          <w:spacing w:val="-3"/>
        </w:rPr>
        <w:t>Council</w:t>
      </w:r>
      <w:r w:rsidRPr="00411338">
        <w:rPr>
          <w:spacing w:val="-3"/>
        </w:rPr>
        <w:t>.</w:t>
      </w:r>
    </w:p>
    <w:p w14:paraId="7B3C2AC7" w14:textId="77777777" w:rsidR="00A704B1" w:rsidRPr="00411338"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E41FFF7" w14:textId="77777777" w:rsidR="00A704B1" w:rsidRPr="00411338"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DF0653">
        <w:rPr>
          <w:spacing w:val="-3"/>
        </w:rPr>
        <w:t>Council</w:t>
      </w:r>
      <w:r w:rsidRPr="00411338">
        <w:rPr>
          <w:spacing w:val="-3"/>
        </w:rPr>
        <w:t>.</w:t>
      </w:r>
    </w:p>
    <w:p w14:paraId="5505983F" w14:textId="18AFDF94" w:rsidR="00A704B1" w:rsidRPr="00411338"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be subject to Standing </w:t>
      </w:r>
      <w:r w:rsidR="006E14C1" w:rsidRPr="00411338">
        <w:rPr>
          <w:spacing w:val="-3"/>
        </w:rPr>
        <w:t>Order</w:t>
      </w:r>
      <w:r w:rsidR="006E14C1">
        <w:rPr>
          <w:spacing w:val="-3"/>
        </w:rPr>
        <w:t xml:space="preserve">s </w:t>
      </w:r>
      <w:r w:rsidRPr="00411338">
        <w:rPr>
          <w:spacing w:val="-3"/>
        </w:rPr>
        <w:t>and shall refer to the terms of the Bribery Act 2010.</w:t>
      </w:r>
    </w:p>
    <w:p w14:paraId="52AE89D8" w14:textId="623E6BAA" w:rsidR="00A704B1" w:rsidRDefault="00A704B1" w:rsidP="00A704B1">
      <w:pPr>
        <w:pStyle w:val="ColorfulList-Accent11"/>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Pr>
          <w:spacing w:val="-3"/>
        </w:rPr>
        <w:t xml:space="preserve">£25,000 </w:t>
      </w:r>
      <w:r w:rsidRPr="00411338">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w:t>
      </w:r>
      <w:r>
        <w:rPr>
          <w:spacing w:val="-3"/>
        </w:rPr>
        <w:t>]</w:t>
      </w:r>
      <w:r w:rsidRPr="00411338">
        <w:rPr>
          <w:spacing w:val="-3"/>
        </w:rPr>
        <w:t xml:space="preserve">the Clerk </w:t>
      </w:r>
      <w:r w:rsidRPr="00411338">
        <w:rPr>
          <w:spacing w:val="-3"/>
        </w:rPr>
        <w:lastRenderedPageBreak/>
        <w:t>or RFO shall strive to obtain 3 estimates. Otherwise, Regulation 10</w:t>
      </w:r>
      <w:r>
        <w:rPr>
          <w:spacing w:val="-3"/>
        </w:rPr>
        <w:t>.3</w:t>
      </w:r>
      <w:r w:rsidRPr="00411338">
        <w:rPr>
          <w:spacing w:val="-3"/>
        </w:rPr>
        <w:t xml:space="preserve"> above shall apply.</w:t>
      </w:r>
    </w:p>
    <w:p w14:paraId="0CEAFEF6" w14:textId="77777777" w:rsidR="00A704B1" w:rsidRDefault="00A704B1" w:rsidP="00486AFE">
      <w:pPr>
        <w:pStyle w:val="BodyTextIndent2"/>
        <w:numPr>
          <w:ilvl w:val="1"/>
          <w:numId w:val="66"/>
        </w:numPr>
        <w:tabs>
          <w:tab w:val="clear" w:pos="0"/>
          <w:tab w:val="clear" w:pos="1080"/>
          <w:tab w:val="clear" w:pos="1440"/>
        </w:tabs>
        <w:spacing w:beforeLines="60" w:before="144" w:afterLines="60" w:after="144" w:line="276" w:lineRule="auto"/>
        <w:ind w:hanging="589"/>
      </w:pPr>
      <w:r>
        <w:t xml:space="preserve">The </w:t>
      </w:r>
      <w:r w:rsidR="00DF0653">
        <w:t>Council</w:t>
      </w:r>
      <w:r>
        <w:t xml:space="preserve"> shall not be obliged to accept the lowest or any tender, quote or estimate.</w:t>
      </w:r>
    </w:p>
    <w:p w14:paraId="2E43CE87" w14:textId="77777777" w:rsidR="00A704B1" w:rsidRDefault="00A704B1" w:rsidP="00A704B1">
      <w:pPr>
        <w:pStyle w:val="BodyTextIndent2"/>
        <w:tabs>
          <w:tab w:val="clear" w:pos="0"/>
          <w:tab w:val="clear" w:pos="1080"/>
          <w:tab w:val="clear" w:pos="1440"/>
        </w:tabs>
        <w:spacing w:beforeLines="60" w:before="144" w:afterLines="60" w:after="144" w:line="276" w:lineRule="auto"/>
        <w:ind w:left="1080" w:firstLine="0"/>
      </w:pPr>
      <w:r>
        <w:br w:type="page"/>
      </w:r>
    </w:p>
    <w:p w14:paraId="7A56DC7E" w14:textId="77777777" w:rsidR="007A2E0C" w:rsidRDefault="00A704B1" w:rsidP="00486AFE">
      <w:pPr>
        <w:pStyle w:val="BodyTextIndent2"/>
        <w:numPr>
          <w:ilvl w:val="1"/>
          <w:numId w:val="66"/>
        </w:numPr>
        <w:tabs>
          <w:tab w:val="clear" w:pos="0"/>
          <w:tab w:val="clear" w:pos="1080"/>
          <w:tab w:val="clear" w:pos="1440"/>
        </w:tabs>
        <w:spacing w:beforeLines="60" w:before="144" w:afterLines="60" w:after="144" w:line="276" w:lineRule="auto"/>
        <w:ind w:hanging="589"/>
      </w:pPr>
      <w:r>
        <w:lastRenderedPageBreak/>
        <w:t xml:space="preserve">Should it occur that the </w:t>
      </w:r>
      <w:r w:rsidR="00DF0653">
        <w:t>Council</w:t>
      </w:r>
      <w:r>
        <w:t xml:space="preserve">, or duly delegated committee, does not accept any tender, quote or estimate, the work is not allocated and the </w:t>
      </w:r>
      <w:r w:rsidR="00DF0653">
        <w:t>Council</w:t>
      </w:r>
      <w:r>
        <w:t xml:space="preserve"> requires further pricing, provided that the specification does not change, no person shall be permitted to submit a later tender, estimate or quote who was present when the original decision making process was being undertaken.</w:t>
      </w:r>
    </w:p>
    <w:p w14:paraId="7155CA9A" w14:textId="77777777" w:rsidR="00A704B1" w:rsidRDefault="00A704B1" w:rsidP="00A704B1">
      <w:pPr>
        <w:pStyle w:val="BodyTextIndent2"/>
        <w:tabs>
          <w:tab w:val="clear" w:pos="0"/>
          <w:tab w:val="clear" w:pos="1080"/>
          <w:tab w:val="clear" w:pos="1440"/>
        </w:tabs>
        <w:spacing w:beforeLines="60" w:before="144" w:afterLines="60" w:after="144" w:line="276" w:lineRule="auto"/>
        <w:ind w:left="1440" w:firstLine="0"/>
      </w:pPr>
    </w:p>
    <w:p w14:paraId="034A6777" w14:textId="77777777" w:rsidR="00F26C35" w:rsidRPr="00A9342A" w:rsidRDefault="00F26C35" w:rsidP="00F26C35">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rPr>
          <w:spacing w:val="-3"/>
        </w:rPr>
        <w:t xml:space="preserve">The </w:t>
      </w:r>
      <w:r w:rsidR="00AA3DEA">
        <w:rPr>
          <w:spacing w:val="-3"/>
        </w:rPr>
        <w:t>Proper Officer</w:t>
      </w:r>
      <w:r>
        <w:rPr>
          <w:spacing w:val="-3"/>
        </w:rPr>
        <w:t xml:space="preserve"> shall maintain a register of </w:t>
      </w:r>
      <w:r w:rsidR="00AA3DEA">
        <w:rPr>
          <w:spacing w:val="-3"/>
        </w:rPr>
        <w:t xml:space="preserve">personal </w:t>
      </w:r>
      <w:r>
        <w:rPr>
          <w:spacing w:val="-3"/>
        </w:rPr>
        <w:t>interests, in respect of both members and senior staff.</w:t>
      </w:r>
    </w:p>
    <w:p w14:paraId="586FFAE6" w14:textId="77777777" w:rsidR="00F26C35" w:rsidRDefault="00F26C35" w:rsidP="00486AFE">
      <w:pPr>
        <w:pStyle w:val="ColorfulList-Accent11"/>
        <w:numPr>
          <w:ilvl w:val="4"/>
          <w:numId w:val="66"/>
        </w:numPr>
        <w:tabs>
          <w:tab w:val="left" w:pos="-1440"/>
          <w:tab w:val="left" w:pos="-720"/>
          <w:tab w:val="left" w:pos="0"/>
          <w:tab w:val="left" w:pos="1440"/>
        </w:tabs>
        <w:suppressAutoHyphens/>
        <w:spacing w:beforeLines="60" w:before="144" w:afterLines="60" w:after="144" w:line="276" w:lineRule="auto"/>
        <w:contextualSpacing w:val="0"/>
        <w:jc w:val="both"/>
        <w:rPr>
          <w:spacing w:val="-3"/>
        </w:rPr>
      </w:pPr>
      <w:r>
        <w:rPr>
          <w:spacing w:val="-3"/>
        </w:rPr>
        <w:t xml:space="preserve">Members and senior staff should not, so far as is practicable, be involved in the award of orders and/or contracts with organisations or individuals in respect of which a </w:t>
      </w:r>
      <w:r w:rsidR="00AA3DEA">
        <w:rPr>
          <w:spacing w:val="-3"/>
        </w:rPr>
        <w:t xml:space="preserve">personal </w:t>
      </w:r>
      <w:r>
        <w:rPr>
          <w:spacing w:val="-3"/>
        </w:rPr>
        <w:t>interest exists, whether declared or not.</w:t>
      </w:r>
    </w:p>
    <w:p w14:paraId="5AF92C03" w14:textId="77777777" w:rsidR="00F26C35" w:rsidRDefault="00F26C35" w:rsidP="00486AFE">
      <w:pPr>
        <w:pStyle w:val="ColorfulList-Accent11"/>
        <w:numPr>
          <w:ilvl w:val="4"/>
          <w:numId w:val="66"/>
        </w:numPr>
        <w:tabs>
          <w:tab w:val="left" w:pos="-1440"/>
          <w:tab w:val="left" w:pos="-720"/>
          <w:tab w:val="left" w:pos="0"/>
          <w:tab w:val="left" w:pos="1440"/>
        </w:tabs>
        <w:suppressAutoHyphens/>
        <w:spacing w:beforeLines="60" w:before="144" w:afterLines="60" w:after="144" w:line="276" w:lineRule="auto"/>
        <w:contextualSpacing w:val="0"/>
        <w:jc w:val="both"/>
      </w:pPr>
      <w:r>
        <w:rPr>
          <w:spacing w:val="-3"/>
        </w:rPr>
        <w:t xml:space="preserve">Members and senior staff should not, so far as is practicable, be involved in the making or authorising payments in respect of orders and/or contracts with organisations or individuals in respect of which a </w:t>
      </w:r>
      <w:r w:rsidR="00AA3DEA">
        <w:rPr>
          <w:spacing w:val="-3"/>
        </w:rPr>
        <w:t xml:space="preserve">personal </w:t>
      </w:r>
      <w:r>
        <w:rPr>
          <w:spacing w:val="-3"/>
        </w:rPr>
        <w:t>interest exists, whether declared or not.</w:t>
      </w:r>
    </w:p>
    <w:p w14:paraId="241A537F" w14:textId="77777777" w:rsidR="008C76D1" w:rsidRDefault="008C76D1" w:rsidP="00411338">
      <w:pPr>
        <w:pStyle w:val="BodyTextIndent2"/>
        <w:tabs>
          <w:tab w:val="clear" w:pos="0"/>
          <w:tab w:val="clear" w:pos="1080"/>
        </w:tabs>
        <w:spacing w:beforeLines="60" w:before="144" w:afterLines="60" w:after="144" w:line="276" w:lineRule="auto"/>
        <w:ind w:left="1080" w:hanging="1080"/>
      </w:pPr>
    </w:p>
    <w:p w14:paraId="2101F1E6" w14:textId="2E38B984" w:rsidR="00CE4922" w:rsidRPr="0099662F" w:rsidRDefault="00CE4922" w:rsidP="00411338">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62A9D853" w14:textId="77777777" w:rsidR="006A7922" w:rsidRDefault="006A7922" w:rsidP="00411338">
      <w:pPr>
        <w:pStyle w:val="BodyTextIndent2"/>
        <w:tabs>
          <w:tab w:val="clear" w:pos="0"/>
          <w:tab w:val="clear" w:pos="1080"/>
        </w:tabs>
        <w:spacing w:beforeLines="60" w:before="144" w:afterLines="60" w:after="144" w:line="276" w:lineRule="auto"/>
        <w:ind w:left="0" w:firstLine="0"/>
      </w:pPr>
    </w:p>
    <w:p w14:paraId="28DCC4D7"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8783A08"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DF0653">
        <w:rPr>
          <w:spacing w:val="-3"/>
        </w:rPr>
        <w:t>Council</w:t>
      </w:r>
      <w:r w:rsidRPr="00411338">
        <w:rPr>
          <w:spacing w:val="-3"/>
        </w:rPr>
        <w:t>.</w:t>
      </w:r>
    </w:p>
    <w:p w14:paraId="77571B25" w14:textId="5131BDEA"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DF0653">
        <w:rPr>
          <w:spacing w:val="-3"/>
        </w:rPr>
        <w:t>Council</w:t>
      </w:r>
      <w:r w:rsidRPr="00411338">
        <w:rPr>
          <w:spacing w:val="-3"/>
        </w:rPr>
        <w:t xml:space="preserve"> and Clerk to the </w:t>
      </w:r>
      <w:r w:rsidR="00710B8C" w:rsidRPr="00411338">
        <w:rPr>
          <w:spacing w:val="-3"/>
        </w:rPr>
        <w:t>c</w:t>
      </w:r>
      <w:r w:rsidRPr="00411338">
        <w:rPr>
          <w:spacing w:val="-3"/>
        </w:rPr>
        <w:t xml:space="preserve">ontractor in writing, the </w:t>
      </w:r>
      <w:r w:rsidR="00DF0653">
        <w:rPr>
          <w:spacing w:val="-3"/>
        </w:rPr>
        <w:t>Council</w:t>
      </w:r>
      <w:r w:rsidRPr="00411338">
        <w:rPr>
          <w:spacing w:val="-3"/>
        </w:rPr>
        <w:t xml:space="preserve"> being informed where the final cost is likely to exceed the financial provision.</w:t>
      </w:r>
    </w:p>
    <w:p w14:paraId="33EBAC8F" w14:textId="77777777" w:rsidR="00703EFB" w:rsidRDefault="00703EFB" w:rsidP="00411338">
      <w:pPr>
        <w:pStyle w:val="Heading1111"/>
        <w:numPr>
          <w:ilvl w:val="0"/>
          <w:numId w:val="0"/>
        </w:numPr>
        <w:ind w:left="567" w:hanging="567"/>
      </w:pPr>
    </w:p>
    <w:p w14:paraId="7347C309" w14:textId="77777777" w:rsidR="00CE4922" w:rsidRPr="00411338" w:rsidRDefault="00CE4922" w:rsidP="00411338">
      <w:pPr>
        <w:pStyle w:val="Heading1111"/>
        <w:spacing w:beforeLines="60" w:before="144" w:afterLines="60" w:after="144"/>
        <w:contextualSpacing w:val="0"/>
      </w:pPr>
      <w:bookmarkStart w:id="14" w:name="_Toc382309749"/>
      <w:r w:rsidRPr="00411338">
        <w:t>ASSETS, PROPERTIES AND ESTATES</w:t>
      </w:r>
      <w:bookmarkEnd w:id="14"/>
    </w:p>
    <w:p w14:paraId="23122F5A"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BAF4593"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DF0653">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DF0653">
        <w:rPr>
          <w:spacing w:val="-3"/>
        </w:rPr>
        <w:t>Council</w:t>
      </w:r>
      <w:r w:rsidRPr="00411338">
        <w:rPr>
          <w:spacing w:val="-3"/>
        </w:rPr>
        <w:t xml:space="preserve">, recording the location, extent, plan, reference, purchase details, nature of the interest, tenancies granted, rents </w:t>
      </w:r>
      <w:r w:rsidRPr="00411338">
        <w:rPr>
          <w:spacing w:val="-3"/>
        </w:rPr>
        <w:lastRenderedPageBreak/>
        <w:t xml:space="preserve">payable and purpose for which held in accordance with </w:t>
      </w:r>
      <w:r w:rsidR="00C93DBD">
        <w:rPr>
          <w:spacing w:val="-3"/>
        </w:rPr>
        <w:t>Accounts and Audit (Wales) Regulations</w:t>
      </w:r>
      <w:r w:rsidRPr="00411338">
        <w:rPr>
          <w:spacing w:val="-3"/>
        </w:rPr>
        <w:t>.</w:t>
      </w:r>
    </w:p>
    <w:p w14:paraId="5E0CBC84" w14:textId="77B41D01"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DF0653">
        <w:t>Council</w:t>
      </w:r>
      <w:r>
        <w:t>, together with any other consents required by law, save where the estimated value of any one item of tangible movable property does not exceed £</w:t>
      </w:r>
      <w:r w:rsidR="004E1074">
        <w:t>2</w:t>
      </w:r>
      <w:r>
        <w:t>50</w:t>
      </w:r>
      <w:r w:rsidR="006937A6">
        <w:t>]</w:t>
      </w:r>
    </w:p>
    <w:p w14:paraId="29A902EC"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DF0653">
        <w:t>Council</w:t>
      </w:r>
      <w:r>
        <w:t>, together with any other consents required by law,</w:t>
      </w:r>
      <w:r w:rsidR="00CE6D8A">
        <w:t xml:space="preserve"> In each case a r</w:t>
      </w:r>
      <w:r w:rsidR="001F7D45">
        <w:t xml:space="preserve">eport in writing shall be provided to </w:t>
      </w:r>
      <w:r w:rsidR="00DF0653">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53E1F1F2"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DF0653">
        <w:t>Council</w:t>
      </w:r>
      <w:r w:rsidR="001F7D45">
        <w:t xml:space="preserve">. In each case </w:t>
      </w:r>
      <w:r w:rsidR="00CE6D8A">
        <w:t>a r</w:t>
      </w:r>
      <w:r>
        <w:t xml:space="preserve">eport in writing </w:t>
      </w:r>
      <w:r w:rsidR="001F7D45">
        <w:t xml:space="preserve">shall be </w:t>
      </w:r>
      <w:r>
        <w:t xml:space="preserve">provided to </w:t>
      </w:r>
      <w:r w:rsidR="00DF0653">
        <w:t>Council</w:t>
      </w:r>
      <w:r>
        <w:t xml:space="preserve"> in respect of valuation and surveyed condition of the property (including matters such as planning permissions</w:t>
      </w:r>
      <w:r w:rsidR="001F7D45">
        <w:t xml:space="preserve"> and </w:t>
      </w:r>
      <w:r w:rsidR="00B179A1">
        <w:t>covenants) together</w:t>
      </w:r>
      <w:r>
        <w:t xml:space="preserve"> with a proper business case (including an adequate level of consultation with the electorate).</w:t>
      </w:r>
    </w:p>
    <w:p w14:paraId="1E0BC56E"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w:t>
      </w:r>
      <w:r w:rsidR="005F799A">
        <w:t xml:space="preserve">e full </w:t>
      </w:r>
      <w:r w:rsidR="00DF0653">
        <w:t>Council</w:t>
      </w:r>
      <w:r w:rsidR="005F799A">
        <w:t>. In each case a r</w:t>
      </w:r>
      <w:r>
        <w:t xml:space="preserve">eport in writing shall be provided to </w:t>
      </w:r>
      <w:r w:rsidR="00DF0653">
        <w:t>Council</w:t>
      </w:r>
      <w:r>
        <w:t xml:space="preserve"> with a full business case</w:t>
      </w:r>
      <w:r w:rsidR="00FE5CE9">
        <w:t>.</w:t>
      </w:r>
    </w:p>
    <w:p w14:paraId="44A1D1B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EF85C7D"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900E18D" w14:textId="77777777" w:rsidR="00CE4922" w:rsidRPr="00411338" w:rsidRDefault="00CE4922" w:rsidP="00411338">
      <w:pPr>
        <w:pStyle w:val="Heading1111"/>
        <w:spacing w:beforeLines="60" w:before="144" w:afterLines="60" w:after="144"/>
        <w:contextualSpacing w:val="0"/>
      </w:pPr>
      <w:bookmarkStart w:id="15" w:name="_Toc382309750"/>
      <w:r w:rsidRPr="00411338">
        <w:t>INSURANCE</w:t>
      </w:r>
      <w:bookmarkEnd w:id="15"/>
    </w:p>
    <w:p w14:paraId="61D9DCA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DF1D05F"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effect all insurances and negotiate all claims on the </w:t>
      </w:r>
      <w:r w:rsidR="00DF0653">
        <w:rPr>
          <w:spacing w:val="-3"/>
        </w:rPr>
        <w:t>Council</w:t>
      </w:r>
      <w:r w:rsidRPr="00411338">
        <w:rPr>
          <w:spacing w:val="-3"/>
        </w:rPr>
        <w:t>'s insurers [in consultation with the Clerk].</w:t>
      </w:r>
    </w:p>
    <w:p w14:paraId="15E336F1"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DF0653">
        <w:rPr>
          <w:spacing w:val="-3"/>
        </w:rPr>
        <w:t>Council</w:t>
      </w:r>
      <w:r w:rsidRPr="00411338">
        <w:rPr>
          <w:spacing w:val="-3"/>
        </w:rPr>
        <w:t xml:space="preserve"> and the property and risks covered thereby and annually review it.</w:t>
      </w:r>
    </w:p>
    <w:p w14:paraId="48BF6FB3" w14:textId="77777777"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r w:rsidR="006E14C1" w:rsidRPr="00411338">
        <w:rPr>
          <w:spacing w:val="-3"/>
        </w:rPr>
        <w:t>claim and</w:t>
      </w:r>
      <w:r w:rsidRPr="00411338">
        <w:rPr>
          <w:spacing w:val="-3"/>
        </w:rPr>
        <w:t xml:space="preserve"> shall report these to </w:t>
      </w:r>
      <w:r w:rsidR="00DF0653">
        <w:rPr>
          <w:spacing w:val="-3"/>
        </w:rPr>
        <w:t>Council</w:t>
      </w:r>
      <w:r w:rsidRPr="00411338">
        <w:rPr>
          <w:spacing w:val="-3"/>
        </w:rPr>
        <w:t xml:space="preserve"> at the next available meeting.</w:t>
      </w:r>
    </w:p>
    <w:p w14:paraId="732D100C" w14:textId="3968EA0A" w:rsidR="000432B9"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DF0653">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DF0653">
        <w:rPr>
          <w:spacing w:val="-3"/>
        </w:rPr>
        <w:t>Council</w:t>
      </w:r>
      <w:r w:rsidR="0058647F">
        <w:rPr>
          <w:spacing w:val="-3"/>
        </w:rPr>
        <w:t>.</w:t>
      </w:r>
    </w:p>
    <w:p w14:paraId="22CD9D63" w14:textId="77777777" w:rsidR="00703EFB"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51BB0B6" w14:textId="5C32D811" w:rsidR="00CE4922" w:rsidRDefault="00CE4922" w:rsidP="00411338">
      <w:pPr>
        <w:pStyle w:val="Heading1111"/>
        <w:spacing w:beforeLines="60" w:before="144" w:afterLines="60" w:after="144"/>
        <w:contextualSpacing w:val="0"/>
      </w:pPr>
      <w:bookmarkStart w:id="16" w:name="_Toc382309751"/>
      <w:r>
        <w:lastRenderedPageBreak/>
        <w:t>CHARITIES</w:t>
      </w:r>
      <w:bookmarkEnd w:id="16"/>
    </w:p>
    <w:p w14:paraId="52571679" w14:textId="77777777" w:rsidR="009B3CCB" w:rsidRDefault="009B3CCB" w:rsidP="00411338">
      <w:pPr>
        <w:tabs>
          <w:tab w:val="left" w:pos="-1440"/>
          <w:tab w:val="left" w:pos="-720"/>
          <w:tab w:val="left" w:pos="0"/>
          <w:tab w:val="left" w:pos="1080"/>
        </w:tabs>
        <w:suppressAutoHyphens/>
        <w:spacing w:beforeLines="60" w:before="144" w:afterLines="60" w:after="144" w:line="276" w:lineRule="auto"/>
        <w:ind w:left="1440"/>
        <w:jc w:val="both"/>
        <w:rPr>
          <w:b/>
          <w:spacing w:val="-3"/>
        </w:rPr>
      </w:pPr>
    </w:p>
    <w:p w14:paraId="7206106C" w14:textId="17289D8A" w:rsidR="009B3CCB" w:rsidRPr="00411338" w:rsidRDefault="00CE4922" w:rsidP="00411338">
      <w:pPr>
        <w:pStyle w:val="ColorfulList-Accent11"/>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DF0653">
        <w:rPr>
          <w:spacing w:val="-3"/>
        </w:rPr>
        <w:t>Council</w:t>
      </w:r>
      <w:r w:rsidRPr="00411338">
        <w:rPr>
          <w:spacing w:val="-3"/>
        </w:rPr>
        <w:t xml:space="preserve">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or as determined by the Charity Commission. The Clerk</w:t>
      </w:r>
      <w:r w:rsidR="005F799A">
        <w:rPr>
          <w:spacing w:val="-3"/>
        </w:rPr>
        <w:t xml:space="preserve"> and RFO shall arrange for any audit or independent ex</w:t>
      </w:r>
      <w:r w:rsidRPr="00411338">
        <w:rPr>
          <w:spacing w:val="-3"/>
        </w:rPr>
        <w:t>amination as may be required by Charity Law or any Governing Document.</w:t>
      </w:r>
    </w:p>
    <w:p w14:paraId="6DB0F1B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363507" w14:textId="77777777" w:rsidR="00CE4922" w:rsidRPr="00411338" w:rsidRDefault="00CE4922" w:rsidP="00411338">
      <w:pPr>
        <w:pStyle w:val="Heading1111"/>
        <w:spacing w:beforeLines="60" w:before="144" w:afterLines="60" w:after="144"/>
        <w:contextualSpacing w:val="0"/>
      </w:pPr>
      <w:bookmarkStart w:id="17" w:name="_Toc382309752"/>
      <w:r w:rsidRPr="00411338">
        <w:t>RISK MANAGEMENT</w:t>
      </w:r>
      <w:bookmarkEnd w:id="17"/>
    </w:p>
    <w:p w14:paraId="129D19E6"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FF7438E" w14:textId="3E3ED12C" w:rsidR="00CE4922" w:rsidRPr="00411338" w:rsidRDefault="00CE4922" w:rsidP="00411338">
      <w:pPr>
        <w:pStyle w:val="ColorfulList-Accent11"/>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DF0653">
        <w:rPr>
          <w:spacing w:val="-3"/>
        </w:rPr>
        <w:t>Council</w:t>
      </w:r>
      <w:r w:rsidRPr="00411338">
        <w:rPr>
          <w:spacing w:val="-3"/>
        </w:rPr>
        <w:t xml:space="preserve"> is responsible for putting in place arrangements for the management of risk. The Clerk</w:t>
      </w:r>
      <w:r w:rsidR="00073056">
        <w:rPr>
          <w:spacing w:val="-3"/>
        </w:rPr>
        <w:t>/</w:t>
      </w:r>
      <w:r w:rsidRPr="00411338">
        <w:rPr>
          <w:spacing w:val="-3"/>
        </w:rPr>
        <w:t>RFO</w:t>
      </w:r>
      <w:r w:rsidR="00073056">
        <w:rPr>
          <w:spacing w:val="-3"/>
        </w:rPr>
        <w:t xml:space="preserve"> </w:t>
      </w:r>
      <w:r w:rsidRPr="00411338">
        <w:rPr>
          <w:spacing w:val="-3"/>
        </w:rPr>
        <w:t xml:space="preserve">shall prepare, for approval by the </w:t>
      </w:r>
      <w:r w:rsidR="00DF0653">
        <w:rPr>
          <w:spacing w:val="-3"/>
        </w:rPr>
        <w:t>Council</w:t>
      </w:r>
      <w:r w:rsidRPr="00411338">
        <w:rPr>
          <w:spacing w:val="-3"/>
        </w:rPr>
        <w:t xml:space="preserve">, risk management policy statements in respect of all activities of the </w:t>
      </w:r>
      <w:r w:rsidR="00DF0653">
        <w:rPr>
          <w:spacing w:val="-3"/>
        </w:rPr>
        <w:t>Council</w:t>
      </w:r>
      <w:r w:rsidRPr="00411338">
        <w:rPr>
          <w:spacing w:val="-3"/>
        </w:rPr>
        <w:t xml:space="preserve">. Risk policy statements and consequential risk management arrangements shall be reviewed by the </w:t>
      </w:r>
      <w:r w:rsidR="00DF0653">
        <w:rPr>
          <w:spacing w:val="-3"/>
        </w:rPr>
        <w:t>Council</w:t>
      </w:r>
      <w:r w:rsidRPr="00411338">
        <w:rPr>
          <w:spacing w:val="-3"/>
        </w:rPr>
        <w:t xml:space="preserve"> at least annually.</w:t>
      </w:r>
    </w:p>
    <w:p w14:paraId="3BE75E80" w14:textId="5147FF36" w:rsidR="00CE4922" w:rsidRPr="00411338" w:rsidRDefault="00CE4922" w:rsidP="00411338">
      <w:pPr>
        <w:pStyle w:val="ColorfulList-Accent11"/>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activity, the Clerk</w:t>
      </w:r>
      <w:r w:rsidR="00073056">
        <w:rPr>
          <w:spacing w:val="-3"/>
        </w:rPr>
        <w:t>/</w:t>
      </w:r>
      <w:r w:rsidRPr="00411338">
        <w:rPr>
          <w:spacing w:val="-3"/>
        </w:rPr>
        <w:t xml:space="preserve">RFO shall prepare a draft risk assessment including risk management proposals for consideration and adoption by the </w:t>
      </w:r>
      <w:r w:rsidR="00DF0653">
        <w:rPr>
          <w:spacing w:val="-3"/>
        </w:rPr>
        <w:t>Council</w:t>
      </w:r>
      <w:r w:rsidRPr="00411338">
        <w:rPr>
          <w:spacing w:val="-3"/>
        </w:rPr>
        <w:t xml:space="preserve">. </w:t>
      </w:r>
    </w:p>
    <w:p w14:paraId="36212C04"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1A2754A" w14:textId="77777777" w:rsidR="00CE4922" w:rsidRPr="00322385" w:rsidRDefault="00C52A3F" w:rsidP="00411338">
      <w:pPr>
        <w:pStyle w:val="Heading1111"/>
        <w:spacing w:beforeLines="60" w:before="144" w:afterLines="60" w:after="144"/>
        <w:contextualSpacing w:val="0"/>
      </w:pPr>
      <w:bookmarkStart w:id="18" w:name="_Toc382309753"/>
      <w:r w:rsidRPr="00322385">
        <w:t xml:space="preserve">SUSPENSION AND </w:t>
      </w:r>
      <w:r w:rsidR="00CE4922" w:rsidRPr="00322385">
        <w:t>REVISION OF FINANCIAL REGULATIONS</w:t>
      </w:r>
      <w:bookmarkEnd w:id="18"/>
    </w:p>
    <w:p w14:paraId="407A5792" w14:textId="77777777" w:rsidR="009B3CCB" w:rsidRPr="00322385" w:rsidRDefault="009B3CCB" w:rsidP="00411338">
      <w:pPr>
        <w:pStyle w:val="ColorfulList-Accent11"/>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307E6504"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DF0653">
        <w:rPr>
          <w:spacing w:val="-3"/>
        </w:rPr>
        <w:t>Council</w:t>
      </w:r>
      <w:r>
        <w:rPr>
          <w:spacing w:val="-3"/>
        </w:rPr>
        <w:t xml:space="preserve"> to review the Financial Regulations of the </w:t>
      </w:r>
      <w:r w:rsidR="00DF0653">
        <w:rPr>
          <w:spacing w:val="-3"/>
        </w:rPr>
        <w:t>Council</w:t>
      </w:r>
      <w:r>
        <w:rPr>
          <w:spacing w:val="-3"/>
        </w:rPr>
        <w:t xml:space="preserve"> from time to time. The Clerk shall make arrangements to monitor changes in legislation or proper practices and shall advise the </w:t>
      </w:r>
      <w:r w:rsidR="00DF0653">
        <w:rPr>
          <w:spacing w:val="-3"/>
        </w:rPr>
        <w:t>Council</w:t>
      </w:r>
      <w:r>
        <w:rPr>
          <w:spacing w:val="-3"/>
        </w:rPr>
        <w:t xml:space="preserve"> of any requirement for a consequential amendment to these financial regulations.</w:t>
      </w:r>
    </w:p>
    <w:p w14:paraId="7BF61048"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29DBA573"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DF0653">
        <w:rPr>
          <w:spacing w:val="-3"/>
        </w:rPr>
        <w:t>Council</w:t>
      </w:r>
      <w:r>
        <w:rPr>
          <w:spacing w:val="-3"/>
        </w:rPr>
        <w:t xml:space="preserve"> may, by resolution of the </w:t>
      </w:r>
      <w:r w:rsidR="00DF0653">
        <w:rPr>
          <w:spacing w:val="-3"/>
        </w:rPr>
        <w:t>Council</w:t>
      </w:r>
      <w:r>
        <w:rPr>
          <w:spacing w:val="-3"/>
        </w:rPr>
        <w:t xml:space="preserve"> duly notified prior to the relevant</w:t>
      </w:r>
      <w:r w:rsidR="000432B9">
        <w:rPr>
          <w:spacing w:val="-3"/>
        </w:rPr>
        <w:t xml:space="preserve"> m</w:t>
      </w:r>
      <w:r>
        <w:rPr>
          <w:spacing w:val="-3"/>
        </w:rPr>
        <w:t xml:space="preserve">eeting of </w:t>
      </w:r>
      <w:r w:rsidR="00DF0653">
        <w:rPr>
          <w:spacing w:val="-3"/>
        </w:rPr>
        <w:t>Council</w:t>
      </w:r>
      <w:r>
        <w:rPr>
          <w:spacing w:val="-3"/>
        </w:rPr>
        <w:t xml:space="preserve">, suspend any part of these Financial Regulations provided that reasons for the suspension are recorded and that an assessment of the risks arising has been drawn up and presented in advance to all members of </w:t>
      </w:r>
      <w:r w:rsidR="00DF0653">
        <w:rPr>
          <w:spacing w:val="-3"/>
        </w:rPr>
        <w:t>Council</w:t>
      </w:r>
      <w:r>
        <w:rPr>
          <w:spacing w:val="-3"/>
        </w:rPr>
        <w:t>.</w:t>
      </w:r>
    </w:p>
    <w:p w14:paraId="6A66FA07" w14:textId="77777777" w:rsidR="005725C5" w:rsidRDefault="005725C5" w:rsidP="00411338">
      <w:pPr>
        <w:tabs>
          <w:tab w:val="center" w:pos="4680"/>
        </w:tabs>
        <w:suppressAutoHyphens/>
        <w:spacing w:beforeLines="60" w:before="144" w:afterLines="60" w:after="144" w:line="276" w:lineRule="auto"/>
        <w:jc w:val="both"/>
        <w:rPr>
          <w:spacing w:val="-3"/>
        </w:rPr>
      </w:pPr>
    </w:p>
    <w:p w14:paraId="0B92C2CD"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12F92602" w14:textId="517C0026" w:rsidR="007C28AB" w:rsidRPr="007C28AB" w:rsidRDefault="007C28AB" w:rsidP="007C28AB">
      <w:pPr>
        <w:rPr>
          <w:b/>
          <w:spacing w:val="-3"/>
        </w:rPr>
      </w:pPr>
    </w:p>
    <w:p w14:paraId="25B8277E" w14:textId="77777777" w:rsidR="00322385" w:rsidRDefault="00322385" w:rsidP="00411338">
      <w:pPr>
        <w:spacing w:beforeLines="60" w:before="144" w:afterLines="60" w:after="144" w:line="276" w:lineRule="auto"/>
        <w:jc w:val="both"/>
      </w:pPr>
    </w:p>
    <w:p w14:paraId="24CFE4D1" w14:textId="77777777" w:rsidR="002D3FC9" w:rsidRPr="005B28BE" w:rsidRDefault="001A59C2" w:rsidP="00D07D5B">
      <w:pPr>
        <w:spacing w:beforeLines="60" w:before="144" w:afterLines="60" w:after="144" w:line="276" w:lineRule="auto"/>
        <w:jc w:val="right"/>
        <w:rPr>
          <w:b/>
          <w:sz w:val="18"/>
        </w:rPr>
      </w:pPr>
      <w:r w:rsidRPr="005B28BE">
        <w:rPr>
          <w:b/>
          <w:sz w:val="18"/>
        </w:rPr>
        <w:t>© OVW</w:t>
      </w:r>
      <w:r w:rsidR="007A2E0C" w:rsidRPr="005B28BE">
        <w:rPr>
          <w:b/>
          <w:sz w:val="18"/>
        </w:rPr>
        <w:t xml:space="preserve"> 201</w:t>
      </w:r>
      <w:r w:rsidR="006E14C1">
        <w:rPr>
          <w:b/>
          <w:sz w:val="18"/>
        </w:rPr>
        <w:t>9</w:t>
      </w:r>
    </w:p>
    <w:sectPr w:rsidR="002D3FC9" w:rsidRPr="005B28BE" w:rsidSect="004B252C">
      <w:headerReference w:type="default" r:id="rId11"/>
      <w:footerReference w:type="default" r:id="rId12"/>
      <w:headerReference w:type="first" r:id="rId13"/>
      <w:footerReference w:type="first" r:id="rId14"/>
      <w:pgSz w:w="11906" w:h="16838" w:code="9"/>
      <w:pgMar w:top="1440" w:right="1133" w:bottom="1135" w:left="1134" w:header="567"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202F" w14:textId="77777777" w:rsidR="00F40B26" w:rsidRDefault="00F40B26">
      <w:r>
        <w:separator/>
      </w:r>
    </w:p>
  </w:endnote>
  <w:endnote w:type="continuationSeparator" w:id="0">
    <w:p w14:paraId="13605004" w14:textId="77777777" w:rsidR="00F40B26" w:rsidRDefault="00F4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36F1" w14:textId="77777777" w:rsidR="0099662F" w:rsidRPr="00411338" w:rsidRDefault="0099662F">
    <w:pPr>
      <w:pStyle w:val="Footer"/>
      <w:jc w:val="right"/>
      <w:rPr>
        <w:sz w:val="14"/>
      </w:rPr>
    </w:pPr>
  </w:p>
  <w:p w14:paraId="0C88C75F" w14:textId="77777777" w:rsidR="00486AFE" w:rsidRPr="00D77A22" w:rsidRDefault="00486AFE" w:rsidP="00486AFE">
    <w:pPr>
      <w:pStyle w:val="Footer"/>
      <w:pBdr>
        <w:top w:val="single" w:sz="4" w:space="1" w:color="auto"/>
      </w:pBdr>
      <w:tabs>
        <w:tab w:val="clear" w:pos="8640"/>
        <w:tab w:val="right" w:pos="9639"/>
      </w:tabs>
      <w:rPr>
        <w:spacing w:val="-3"/>
        <w:sz w:val="18"/>
        <w:szCs w:val="18"/>
      </w:rPr>
    </w:pP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E974DE">
      <w:rPr>
        <w:noProof/>
        <w:spacing w:val="-3"/>
        <w:sz w:val="18"/>
        <w:szCs w:val="18"/>
      </w:rPr>
      <w:t>2</w:t>
    </w:r>
    <w:r w:rsidRPr="00D77A22">
      <w:rPr>
        <w:spacing w:val="-3"/>
        <w:sz w:val="18"/>
        <w:szCs w:val="18"/>
      </w:rPr>
      <w:fldChar w:fldCharType="end"/>
    </w:r>
    <w:r w:rsidRPr="00D77A22">
      <w:rPr>
        <w:spacing w:val="-3"/>
        <w:sz w:val="18"/>
        <w:szCs w:val="18"/>
      </w:rPr>
      <w:t xml:space="preserve"> of </w:t>
    </w:r>
    <w:r w:rsidRPr="00D77A22">
      <w:rPr>
        <w:spacing w:val="-3"/>
        <w:sz w:val="18"/>
        <w:szCs w:val="18"/>
      </w:rPr>
      <w:fldChar w:fldCharType="begin"/>
    </w:r>
    <w:r w:rsidRPr="00D77A22">
      <w:rPr>
        <w:spacing w:val="-3"/>
        <w:sz w:val="18"/>
        <w:szCs w:val="18"/>
      </w:rPr>
      <w:instrText xml:space="preserve"> NUMPAGES  \* Arabic  \* MERGEFORMAT </w:instrText>
    </w:r>
    <w:r w:rsidRPr="00D77A22">
      <w:rPr>
        <w:spacing w:val="-3"/>
        <w:sz w:val="18"/>
        <w:szCs w:val="18"/>
      </w:rPr>
      <w:fldChar w:fldCharType="separate"/>
    </w:r>
    <w:r w:rsidR="00E974DE">
      <w:rPr>
        <w:noProof/>
        <w:spacing w:val="-3"/>
        <w:sz w:val="18"/>
        <w:szCs w:val="18"/>
      </w:rPr>
      <w:t>22</w:t>
    </w:r>
    <w:r w:rsidRPr="00D77A22">
      <w:rPr>
        <w:spacing w:val="-3"/>
        <w:sz w:val="18"/>
        <w:szCs w:val="18"/>
      </w:rPr>
      <w:fldChar w:fldCharType="end"/>
    </w:r>
  </w:p>
  <w:p w14:paraId="765538E3" w14:textId="77777777" w:rsidR="0099662F" w:rsidRPr="00411338" w:rsidRDefault="00486AFE" w:rsidP="00486AFE">
    <w:pPr>
      <w:tabs>
        <w:tab w:val="left" w:pos="8505"/>
      </w:tabs>
      <w:ind w:right="-142"/>
      <w:rPr>
        <w:sz w:val="18"/>
      </w:rPr>
    </w:pPr>
    <w:r w:rsidRPr="00D77A22">
      <w:rPr>
        <w:spacing w:val="-3"/>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87B3" w14:textId="77777777" w:rsidR="005B133C" w:rsidRDefault="005B133C" w:rsidP="005B13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777C" w14:textId="77777777" w:rsidR="00F40B26" w:rsidRDefault="00F40B26">
      <w:r>
        <w:separator/>
      </w:r>
    </w:p>
  </w:footnote>
  <w:footnote w:type="continuationSeparator" w:id="0">
    <w:p w14:paraId="28E25407" w14:textId="77777777" w:rsidR="00F40B26" w:rsidRDefault="00F40B26">
      <w:r>
        <w:continuationSeparator/>
      </w:r>
    </w:p>
  </w:footnote>
  <w:footnote w:id="1">
    <w:p w14:paraId="3AB7B334" w14:textId="77777777" w:rsidR="0099662F" w:rsidRDefault="0099662F">
      <w:pPr>
        <w:pStyle w:val="FootnoteText"/>
      </w:pPr>
      <w:r>
        <w:rPr>
          <w:rStyle w:val="FootnoteReference"/>
        </w:rPr>
        <w:footnoteRef/>
      </w:r>
      <w:r>
        <w:t xml:space="preserve"> Model standing orders for </w:t>
      </w:r>
      <w:r w:rsidR="00DF0653">
        <w:t>Council</w:t>
      </w:r>
      <w:r>
        <w:t xml:space="preserve">s </w:t>
      </w:r>
      <w:r w:rsidR="00512D5B">
        <w:t>201</w:t>
      </w:r>
      <w:r w:rsidR="006E14C1">
        <w:t>9</w:t>
      </w:r>
      <w:r w:rsidR="00512D5B">
        <w:t xml:space="preserve"> Edition </w:t>
      </w:r>
      <w:r>
        <w:t xml:space="preserve">are available </w:t>
      </w:r>
      <w:r w:rsidR="00512D5B">
        <w:t xml:space="preserve">from NALC </w:t>
      </w:r>
      <w:r w:rsidR="006E14C1">
        <w:t>(©</w:t>
      </w:r>
      <w:r w:rsidR="00512D5B">
        <w:t xml:space="preserve"> NALC 201</w:t>
      </w:r>
      <w:r w:rsidR="006E14C1">
        <w:t>9</w:t>
      </w:r>
      <w:r w:rsidR="00512D5B">
        <w:t>)</w:t>
      </w:r>
    </w:p>
  </w:footnote>
  <w:footnote w:id="2">
    <w:p w14:paraId="34629361" w14:textId="77777777" w:rsidR="00A704B1" w:rsidRDefault="00A704B1" w:rsidP="00A704B1">
      <w:pPr>
        <w:pStyle w:val="FootnoteText"/>
      </w:pPr>
      <w:r>
        <w:rPr>
          <w:rStyle w:val="FootnoteReference"/>
        </w:rPr>
        <w:footnoteRef/>
      </w:r>
      <w:r>
        <w:t xml:space="preserve"> Thresholds currently applicable are:</w:t>
      </w:r>
    </w:p>
    <w:p w14:paraId="44BCC0A3" w14:textId="77777777" w:rsidR="00A704B1" w:rsidRDefault="00A704B1" w:rsidP="00A704B1">
      <w:pPr>
        <w:pStyle w:val="FootnoteText"/>
        <w:numPr>
          <w:ilvl w:val="0"/>
          <w:numId w:val="67"/>
        </w:numPr>
      </w:pPr>
      <w:r>
        <w:t>For public supply and public service contracts 209,000 Euros (£</w:t>
      </w:r>
      <w:r w:rsidR="00512D5B">
        <w:t>181,302</w:t>
      </w:r>
      <w:r>
        <w:t>)</w:t>
      </w:r>
    </w:p>
    <w:p w14:paraId="1837033C" w14:textId="77777777" w:rsidR="00A704B1" w:rsidRDefault="00A704B1" w:rsidP="00A704B1">
      <w:pPr>
        <w:pStyle w:val="FootnoteText"/>
        <w:numPr>
          <w:ilvl w:val="0"/>
          <w:numId w:val="67"/>
        </w:numPr>
      </w:pPr>
      <w:r>
        <w:t>For public works contracts 5,225,000 Euros (£4,</w:t>
      </w:r>
      <w:r w:rsidR="00512D5B">
        <w:t>551,413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65D0"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11BC" w14:textId="1B4D1FFA" w:rsidR="0099662F" w:rsidRPr="004B252C" w:rsidRDefault="009139D7" w:rsidP="004B252C">
    <w:pPr>
      <w:pStyle w:val="Header"/>
      <w:jc w:val="center"/>
    </w:pPr>
    <w:r w:rsidRPr="00306B98">
      <w:rPr>
        <w:noProof/>
      </w:rPr>
      <w:drawing>
        <wp:inline distT="0" distB="0" distL="0" distR="0" wp14:anchorId="482AF1B3" wp14:editId="650566FF">
          <wp:extent cx="1098550" cy="155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155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4C6F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494437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00D691B4">
      <w:start w:val="1"/>
      <w:numFmt w:val="lowerRoman"/>
      <w:lvlText w:val="%6."/>
      <w:lvlJc w:val="lef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409158215">
    <w:abstractNumId w:val="35"/>
  </w:num>
  <w:num w:numId="2" w16cid:durableId="1330409134">
    <w:abstractNumId w:val="1"/>
  </w:num>
  <w:num w:numId="3" w16cid:durableId="1555235426">
    <w:abstractNumId w:val="13"/>
  </w:num>
  <w:num w:numId="4" w16cid:durableId="717820473">
    <w:abstractNumId w:val="63"/>
  </w:num>
  <w:num w:numId="5" w16cid:durableId="1171214723">
    <w:abstractNumId w:val="28"/>
  </w:num>
  <w:num w:numId="6" w16cid:durableId="1610968211">
    <w:abstractNumId w:val="8"/>
  </w:num>
  <w:num w:numId="7" w16cid:durableId="110128238">
    <w:abstractNumId w:val="62"/>
  </w:num>
  <w:num w:numId="8" w16cid:durableId="156073330">
    <w:abstractNumId w:val="25"/>
  </w:num>
  <w:num w:numId="9" w16cid:durableId="1058942378">
    <w:abstractNumId w:val="30"/>
  </w:num>
  <w:num w:numId="10" w16cid:durableId="452755032">
    <w:abstractNumId w:val="22"/>
  </w:num>
  <w:num w:numId="11" w16cid:durableId="1279024587">
    <w:abstractNumId w:val="43"/>
  </w:num>
  <w:num w:numId="12" w16cid:durableId="16737662">
    <w:abstractNumId w:val="48"/>
  </w:num>
  <w:num w:numId="13" w16cid:durableId="1692756482">
    <w:abstractNumId w:val="45"/>
  </w:num>
  <w:num w:numId="14" w16cid:durableId="316767064">
    <w:abstractNumId w:val="27"/>
  </w:num>
  <w:num w:numId="15" w16cid:durableId="1067918867">
    <w:abstractNumId w:val="57"/>
  </w:num>
  <w:num w:numId="16" w16cid:durableId="1601982529">
    <w:abstractNumId w:val="39"/>
  </w:num>
  <w:num w:numId="17" w16cid:durableId="349525454">
    <w:abstractNumId w:val="11"/>
  </w:num>
  <w:num w:numId="18" w16cid:durableId="276372114">
    <w:abstractNumId w:val="20"/>
  </w:num>
  <w:num w:numId="19" w16cid:durableId="133184435">
    <w:abstractNumId w:val="37"/>
  </w:num>
  <w:num w:numId="20" w16cid:durableId="29573188">
    <w:abstractNumId w:val="17"/>
  </w:num>
  <w:num w:numId="21" w16cid:durableId="1145779361">
    <w:abstractNumId w:val="66"/>
  </w:num>
  <w:num w:numId="22" w16cid:durableId="1144929647">
    <w:abstractNumId w:val="6"/>
  </w:num>
  <w:num w:numId="23" w16cid:durableId="2069841430">
    <w:abstractNumId w:val="65"/>
  </w:num>
  <w:num w:numId="24" w16cid:durableId="103040715">
    <w:abstractNumId w:val="44"/>
  </w:num>
  <w:num w:numId="25" w16cid:durableId="434986906">
    <w:abstractNumId w:val="49"/>
  </w:num>
  <w:num w:numId="26" w16cid:durableId="1689717470">
    <w:abstractNumId w:val="2"/>
  </w:num>
  <w:num w:numId="27" w16cid:durableId="131482940">
    <w:abstractNumId w:val="64"/>
  </w:num>
  <w:num w:numId="28" w16cid:durableId="1486815987">
    <w:abstractNumId w:val="21"/>
  </w:num>
  <w:num w:numId="29" w16cid:durableId="1563786636">
    <w:abstractNumId w:val="42"/>
  </w:num>
  <w:num w:numId="30" w16cid:durableId="1213465252">
    <w:abstractNumId w:val="33"/>
  </w:num>
  <w:num w:numId="31" w16cid:durableId="1953827403">
    <w:abstractNumId w:val="18"/>
  </w:num>
  <w:num w:numId="32" w16cid:durableId="175506114">
    <w:abstractNumId w:val="58"/>
  </w:num>
  <w:num w:numId="33" w16cid:durableId="179316483">
    <w:abstractNumId w:val="59"/>
  </w:num>
  <w:num w:numId="34" w16cid:durableId="1427118139">
    <w:abstractNumId w:val="14"/>
  </w:num>
  <w:num w:numId="35" w16cid:durableId="1367830233">
    <w:abstractNumId w:val="10"/>
  </w:num>
  <w:num w:numId="36" w16cid:durableId="1297687471">
    <w:abstractNumId w:val="31"/>
  </w:num>
  <w:num w:numId="37" w16cid:durableId="518280926">
    <w:abstractNumId w:val="16"/>
  </w:num>
  <w:num w:numId="38" w16cid:durableId="945423922">
    <w:abstractNumId w:val="15"/>
  </w:num>
  <w:num w:numId="39" w16cid:durableId="1524125534">
    <w:abstractNumId w:val="52"/>
  </w:num>
  <w:num w:numId="40" w16cid:durableId="176162216">
    <w:abstractNumId w:val="11"/>
  </w:num>
  <w:num w:numId="41" w16cid:durableId="1018776990">
    <w:abstractNumId w:val="46"/>
  </w:num>
  <w:num w:numId="42" w16cid:durableId="1880430416">
    <w:abstractNumId w:val="3"/>
  </w:num>
  <w:num w:numId="43" w16cid:durableId="2135634877">
    <w:abstractNumId w:val="9"/>
  </w:num>
  <w:num w:numId="44" w16cid:durableId="80954621">
    <w:abstractNumId w:val="38"/>
  </w:num>
  <w:num w:numId="45" w16cid:durableId="1814374054">
    <w:abstractNumId w:val="34"/>
  </w:num>
  <w:num w:numId="46" w16cid:durableId="1925530253">
    <w:abstractNumId w:val="55"/>
  </w:num>
  <w:num w:numId="47" w16cid:durableId="1614551152">
    <w:abstractNumId w:val="26"/>
  </w:num>
  <w:num w:numId="48" w16cid:durableId="1140996745">
    <w:abstractNumId w:val="5"/>
  </w:num>
  <w:num w:numId="49" w16cid:durableId="1654094340">
    <w:abstractNumId w:val="23"/>
  </w:num>
  <w:num w:numId="50" w16cid:durableId="1075123622">
    <w:abstractNumId w:val="29"/>
  </w:num>
  <w:num w:numId="51" w16cid:durableId="635768513">
    <w:abstractNumId w:val="12"/>
  </w:num>
  <w:num w:numId="52" w16cid:durableId="733626038">
    <w:abstractNumId w:val="50"/>
  </w:num>
  <w:num w:numId="53" w16cid:durableId="264651277">
    <w:abstractNumId w:val="24"/>
  </w:num>
  <w:num w:numId="54" w16cid:durableId="711805819">
    <w:abstractNumId w:val="32"/>
  </w:num>
  <w:num w:numId="55" w16cid:durableId="2067218238">
    <w:abstractNumId w:val="4"/>
  </w:num>
  <w:num w:numId="56" w16cid:durableId="1839424394">
    <w:abstractNumId w:val="47"/>
  </w:num>
  <w:num w:numId="57" w16cid:durableId="1647971158">
    <w:abstractNumId w:val="7"/>
  </w:num>
  <w:num w:numId="58" w16cid:durableId="526874987">
    <w:abstractNumId w:val="53"/>
  </w:num>
  <w:num w:numId="59" w16cid:durableId="1058016768">
    <w:abstractNumId w:val="19"/>
  </w:num>
  <w:num w:numId="60" w16cid:durableId="1208418359">
    <w:abstractNumId w:val="56"/>
  </w:num>
  <w:num w:numId="61" w16cid:durableId="1973634842">
    <w:abstractNumId w:val="61"/>
  </w:num>
  <w:num w:numId="62" w16cid:durableId="1744138777">
    <w:abstractNumId w:val="36"/>
  </w:num>
  <w:num w:numId="63" w16cid:durableId="41054204">
    <w:abstractNumId w:val="60"/>
  </w:num>
  <w:num w:numId="64" w16cid:durableId="1499732988">
    <w:abstractNumId w:val="40"/>
  </w:num>
  <w:num w:numId="65" w16cid:durableId="1229536550">
    <w:abstractNumId w:val="41"/>
  </w:num>
  <w:num w:numId="66" w16cid:durableId="394470084">
    <w:abstractNumId w:val="54"/>
  </w:num>
  <w:num w:numId="67" w16cid:durableId="1935822378">
    <w:abstractNumId w:val="51"/>
  </w:num>
  <w:num w:numId="68" w16cid:durableId="1693068260">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0656C"/>
    <w:rsid w:val="0002253C"/>
    <w:rsid w:val="000432B9"/>
    <w:rsid w:val="0004558E"/>
    <w:rsid w:val="000504D7"/>
    <w:rsid w:val="000514DD"/>
    <w:rsid w:val="00054656"/>
    <w:rsid w:val="000574BC"/>
    <w:rsid w:val="00062825"/>
    <w:rsid w:val="00073056"/>
    <w:rsid w:val="00073E71"/>
    <w:rsid w:val="00076AC9"/>
    <w:rsid w:val="000846CB"/>
    <w:rsid w:val="0009089B"/>
    <w:rsid w:val="000A2076"/>
    <w:rsid w:val="000A277A"/>
    <w:rsid w:val="000B0129"/>
    <w:rsid w:val="000B0B55"/>
    <w:rsid w:val="000B5094"/>
    <w:rsid w:val="000C07E1"/>
    <w:rsid w:val="000D68F7"/>
    <w:rsid w:val="000E6DEE"/>
    <w:rsid w:val="000F26E7"/>
    <w:rsid w:val="001077EE"/>
    <w:rsid w:val="00113070"/>
    <w:rsid w:val="00117FFE"/>
    <w:rsid w:val="001208DB"/>
    <w:rsid w:val="00130676"/>
    <w:rsid w:val="001448C9"/>
    <w:rsid w:val="00151B71"/>
    <w:rsid w:val="00153CD7"/>
    <w:rsid w:val="00162DB8"/>
    <w:rsid w:val="0016516C"/>
    <w:rsid w:val="001661E6"/>
    <w:rsid w:val="00177D2E"/>
    <w:rsid w:val="00197849"/>
    <w:rsid w:val="0019799B"/>
    <w:rsid w:val="001A3206"/>
    <w:rsid w:val="001A4077"/>
    <w:rsid w:val="001A59C2"/>
    <w:rsid w:val="001B4FCC"/>
    <w:rsid w:val="001C4344"/>
    <w:rsid w:val="001D7DC3"/>
    <w:rsid w:val="001E0BBE"/>
    <w:rsid w:val="001E3465"/>
    <w:rsid w:val="001F56CA"/>
    <w:rsid w:val="001F72F8"/>
    <w:rsid w:val="001F7D45"/>
    <w:rsid w:val="00203039"/>
    <w:rsid w:val="002249A2"/>
    <w:rsid w:val="0022668A"/>
    <w:rsid w:val="00236026"/>
    <w:rsid w:val="00240026"/>
    <w:rsid w:val="002411BE"/>
    <w:rsid w:val="00250B8D"/>
    <w:rsid w:val="002545D7"/>
    <w:rsid w:val="00262DE6"/>
    <w:rsid w:val="00262EFB"/>
    <w:rsid w:val="002646A6"/>
    <w:rsid w:val="00266191"/>
    <w:rsid w:val="00266B3E"/>
    <w:rsid w:val="0027174D"/>
    <w:rsid w:val="002739A4"/>
    <w:rsid w:val="00282158"/>
    <w:rsid w:val="00282D96"/>
    <w:rsid w:val="002A1C64"/>
    <w:rsid w:val="002A35DE"/>
    <w:rsid w:val="002A4F3C"/>
    <w:rsid w:val="002C39AF"/>
    <w:rsid w:val="002C7FBC"/>
    <w:rsid w:val="002D3FC9"/>
    <w:rsid w:val="002F4DD6"/>
    <w:rsid w:val="00300DBB"/>
    <w:rsid w:val="0030246C"/>
    <w:rsid w:val="00303551"/>
    <w:rsid w:val="00311F84"/>
    <w:rsid w:val="00316757"/>
    <w:rsid w:val="00322385"/>
    <w:rsid w:val="00333B8A"/>
    <w:rsid w:val="00337BFB"/>
    <w:rsid w:val="00352BE6"/>
    <w:rsid w:val="00354C50"/>
    <w:rsid w:val="0035523B"/>
    <w:rsid w:val="00355CBA"/>
    <w:rsid w:val="00372813"/>
    <w:rsid w:val="003A7D2E"/>
    <w:rsid w:val="003B5D6D"/>
    <w:rsid w:val="003B649F"/>
    <w:rsid w:val="003B6A13"/>
    <w:rsid w:val="003C15E8"/>
    <w:rsid w:val="003C36F3"/>
    <w:rsid w:val="003F34CF"/>
    <w:rsid w:val="003F3665"/>
    <w:rsid w:val="003F59A1"/>
    <w:rsid w:val="003F5C1F"/>
    <w:rsid w:val="00400F77"/>
    <w:rsid w:val="00410943"/>
    <w:rsid w:val="00411338"/>
    <w:rsid w:val="00444F1A"/>
    <w:rsid w:val="00455939"/>
    <w:rsid w:val="00460FB9"/>
    <w:rsid w:val="00463C77"/>
    <w:rsid w:val="00466F33"/>
    <w:rsid w:val="004673F0"/>
    <w:rsid w:val="00471F6C"/>
    <w:rsid w:val="00486AFE"/>
    <w:rsid w:val="00490CF1"/>
    <w:rsid w:val="004A095C"/>
    <w:rsid w:val="004A390D"/>
    <w:rsid w:val="004A74A5"/>
    <w:rsid w:val="004B16E2"/>
    <w:rsid w:val="004B252C"/>
    <w:rsid w:val="004B3FC7"/>
    <w:rsid w:val="004C08A9"/>
    <w:rsid w:val="004C2EA1"/>
    <w:rsid w:val="004D42D4"/>
    <w:rsid w:val="004D4733"/>
    <w:rsid w:val="004E1074"/>
    <w:rsid w:val="004E565D"/>
    <w:rsid w:val="004E6F48"/>
    <w:rsid w:val="004F11B5"/>
    <w:rsid w:val="004F6CB1"/>
    <w:rsid w:val="005004DD"/>
    <w:rsid w:val="005063A6"/>
    <w:rsid w:val="00512D5B"/>
    <w:rsid w:val="00524598"/>
    <w:rsid w:val="00534A0D"/>
    <w:rsid w:val="00537F9D"/>
    <w:rsid w:val="00544284"/>
    <w:rsid w:val="00553C2E"/>
    <w:rsid w:val="00557B33"/>
    <w:rsid w:val="00560766"/>
    <w:rsid w:val="005725C5"/>
    <w:rsid w:val="00573D07"/>
    <w:rsid w:val="005746CD"/>
    <w:rsid w:val="00575C5B"/>
    <w:rsid w:val="00576825"/>
    <w:rsid w:val="00582221"/>
    <w:rsid w:val="0058647F"/>
    <w:rsid w:val="00597AEA"/>
    <w:rsid w:val="005A6DD2"/>
    <w:rsid w:val="005B0588"/>
    <w:rsid w:val="005B133C"/>
    <w:rsid w:val="005B28BE"/>
    <w:rsid w:val="005B3F67"/>
    <w:rsid w:val="005E1185"/>
    <w:rsid w:val="005E42AB"/>
    <w:rsid w:val="005E6074"/>
    <w:rsid w:val="005E7918"/>
    <w:rsid w:val="005F799A"/>
    <w:rsid w:val="006005B4"/>
    <w:rsid w:val="00614A0F"/>
    <w:rsid w:val="006216AD"/>
    <w:rsid w:val="00626F57"/>
    <w:rsid w:val="00634437"/>
    <w:rsid w:val="0066028B"/>
    <w:rsid w:val="00662322"/>
    <w:rsid w:val="0066507C"/>
    <w:rsid w:val="00676A3E"/>
    <w:rsid w:val="00684ABA"/>
    <w:rsid w:val="006937A6"/>
    <w:rsid w:val="006A5380"/>
    <w:rsid w:val="006A5419"/>
    <w:rsid w:val="006A7922"/>
    <w:rsid w:val="006B6029"/>
    <w:rsid w:val="006C102F"/>
    <w:rsid w:val="006C656F"/>
    <w:rsid w:val="006C7F78"/>
    <w:rsid w:val="006E14C1"/>
    <w:rsid w:val="006E60A8"/>
    <w:rsid w:val="006F14A6"/>
    <w:rsid w:val="00700F6D"/>
    <w:rsid w:val="00700FFF"/>
    <w:rsid w:val="007010DB"/>
    <w:rsid w:val="00703EFB"/>
    <w:rsid w:val="00710B8C"/>
    <w:rsid w:val="00723830"/>
    <w:rsid w:val="00726BE1"/>
    <w:rsid w:val="0073013D"/>
    <w:rsid w:val="00760024"/>
    <w:rsid w:val="00761931"/>
    <w:rsid w:val="00795AF6"/>
    <w:rsid w:val="007A2E0C"/>
    <w:rsid w:val="007A4DD9"/>
    <w:rsid w:val="007B7E57"/>
    <w:rsid w:val="007C1105"/>
    <w:rsid w:val="007C28AB"/>
    <w:rsid w:val="007C3F14"/>
    <w:rsid w:val="007E490F"/>
    <w:rsid w:val="007E51CF"/>
    <w:rsid w:val="007F11E3"/>
    <w:rsid w:val="007F1A82"/>
    <w:rsid w:val="00805102"/>
    <w:rsid w:val="0080641F"/>
    <w:rsid w:val="00813B5F"/>
    <w:rsid w:val="0081416A"/>
    <w:rsid w:val="00815DC1"/>
    <w:rsid w:val="0082171C"/>
    <w:rsid w:val="00843614"/>
    <w:rsid w:val="00865C34"/>
    <w:rsid w:val="00866F95"/>
    <w:rsid w:val="00877201"/>
    <w:rsid w:val="00885512"/>
    <w:rsid w:val="00892710"/>
    <w:rsid w:val="008A50ED"/>
    <w:rsid w:val="008B382E"/>
    <w:rsid w:val="008B4F6F"/>
    <w:rsid w:val="008B5E50"/>
    <w:rsid w:val="008C4629"/>
    <w:rsid w:val="008C76D1"/>
    <w:rsid w:val="008D48FE"/>
    <w:rsid w:val="008E5736"/>
    <w:rsid w:val="009139D7"/>
    <w:rsid w:val="00932518"/>
    <w:rsid w:val="00935C44"/>
    <w:rsid w:val="00936B74"/>
    <w:rsid w:val="009406E2"/>
    <w:rsid w:val="00945209"/>
    <w:rsid w:val="00946682"/>
    <w:rsid w:val="00947EF6"/>
    <w:rsid w:val="009570CD"/>
    <w:rsid w:val="00963F08"/>
    <w:rsid w:val="0097746D"/>
    <w:rsid w:val="00990FD5"/>
    <w:rsid w:val="0099662F"/>
    <w:rsid w:val="009B3CCB"/>
    <w:rsid w:val="009B6AAF"/>
    <w:rsid w:val="009C470D"/>
    <w:rsid w:val="009C4E90"/>
    <w:rsid w:val="009C6536"/>
    <w:rsid w:val="009D074B"/>
    <w:rsid w:val="009D0CAF"/>
    <w:rsid w:val="009D34DB"/>
    <w:rsid w:val="009D4874"/>
    <w:rsid w:val="009E262A"/>
    <w:rsid w:val="009E3753"/>
    <w:rsid w:val="009F1810"/>
    <w:rsid w:val="009F47CE"/>
    <w:rsid w:val="009F7295"/>
    <w:rsid w:val="009F7829"/>
    <w:rsid w:val="00A00945"/>
    <w:rsid w:val="00A11789"/>
    <w:rsid w:val="00A123FB"/>
    <w:rsid w:val="00A14CC4"/>
    <w:rsid w:val="00A17FC8"/>
    <w:rsid w:val="00A2756B"/>
    <w:rsid w:val="00A276CD"/>
    <w:rsid w:val="00A42940"/>
    <w:rsid w:val="00A5744A"/>
    <w:rsid w:val="00A704B1"/>
    <w:rsid w:val="00A82F98"/>
    <w:rsid w:val="00A90BE7"/>
    <w:rsid w:val="00AA28F7"/>
    <w:rsid w:val="00AA3DEA"/>
    <w:rsid w:val="00AA52E5"/>
    <w:rsid w:val="00AB31B7"/>
    <w:rsid w:val="00AB639E"/>
    <w:rsid w:val="00AC59C5"/>
    <w:rsid w:val="00AC71AB"/>
    <w:rsid w:val="00AD6139"/>
    <w:rsid w:val="00AF3A83"/>
    <w:rsid w:val="00AF6938"/>
    <w:rsid w:val="00B047D5"/>
    <w:rsid w:val="00B13781"/>
    <w:rsid w:val="00B179A1"/>
    <w:rsid w:val="00B27E49"/>
    <w:rsid w:val="00B42776"/>
    <w:rsid w:val="00B4286E"/>
    <w:rsid w:val="00B438D5"/>
    <w:rsid w:val="00B5199A"/>
    <w:rsid w:val="00B51CC7"/>
    <w:rsid w:val="00B677DF"/>
    <w:rsid w:val="00B71457"/>
    <w:rsid w:val="00B82D05"/>
    <w:rsid w:val="00B82D39"/>
    <w:rsid w:val="00B85286"/>
    <w:rsid w:val="00B960F0"/>
    <w:rsid w:val="00BA3501"/>
    <w:rsid w:val="00BC1DA1"/>
    <w:rsid w:val="00BF3176"/>
    <w:rsid w:val="00C01E54"/>
    <w:rsid w:val="00C31989"/>
    <w:rsid w:val="00C37A11"/>
    <w:rsid w:val="00C44175"/>
    <w:rsid w:val="00C459D8"/>
    <w:rsid w:val="00C51AFD"/>
    <w:rsid w:val="00C52A3F"/>
    <w:rsid w:val="00C576B2"/>
    <w:rsid w:val="00C63E86"/>
    <w:rsid w:val="00C75788"/>
    <w:rsid w:val="00C77A1C"/>
    <w:rsid w:val="00C8596C"/>
    <w:rsid w:val="00C93DBD"/>
    <w:rsid w:val="00C942C2"/>
    <w:rsid w:val="00CA57F6"/>
    <w:rsid w:val="00CA69BD"/>
    <w:rsid w:val="00CA6EA5"/>
    <w:rsid w:val="00CC0198"/>
    <w:rsid w:val="00CC1688"/>
    <w:rsid w:val="00CC2758"/>
    <w:rsid w:val="00CC4635"/>
    <w:rsid w:val="00CD5BC6"/>
    <w:rsid w:val="00CD7B9F"/>
    <w:rsid w:val="00CE0494"/>
    <w:rsid w:val="00CE4922"/>
    <w:rsid w:val="00CE51E2"/>
    <w:rsid w:val="00CE53B2"/>
    <w:rsid w:val="00CE6D8A"/>
    <w:rsid w:val="00CF12E5"/>
    <w:rsid w:val="00D05EE4"/>
    <w:rsid w:val="00D05F71"/>
    <w:rsid w:val="00D07D5B"/>
    <w:rsid w:val="00D172CC"/>
    <w:rsid w:val="00D348EB"/>
    <w:rsid w:val="00D42863"/>
    <w:rsid w:val="00D428B0"/>
    <w:rsid w:val="00D50100"/>
    <w:rsid w:val="00D527B9"/>
    <w:rsid w:val="00D55AFE"/>
    <w:rsid w:val="00D57D91"/>
    <w:rsid w:val="00D64015"/>
    <w:rsid w:val="00D6661C"/>
    <w:rsid w:val="00D71A16"/>
    <w:rsid w:val="00D732EB"/>
    <w:rsid w:val="00D81283"/>
    <w:rsid w:val="00D823D7"/>
    <w:rsid w:val="00DA2ECA"/>
    <w:rsid w:val="00DC2939"/>
    <w:rsid w:val="00DF0653"/>
    <w:rsid w:val="00DF065F"/>
    <w:rsid w:val="00E04557"/>
    <w:rsid w:val="00E16B19"/>
    <w:rsid w:val="00E17848"/>
    <w:rsid w:val="00E22E20"/>
    <w:rsid w:val="00E23347"/>
    <w:rsid w:val="00E24204"/>
    <w:rsid w:val="00E400DF"/>
    <w:rsid w:val="00E51F9A"/>
    <w:rsid w:val="00E534A2"/>
    <w:rsid w:val="00E57031"/>
    <w:rsid w:val="00E633AF"/>
    <w:rsid w:val="00E75E30"/>
    <w:rsid w:val="00E8116E"/>
    <w:rsid w:val="00E90EF3"/>
    <w:rsid w:val="00E94274"/>
    <w:rsid w:val="00E974DE"/>
    <w:rsid w:val="00EA04E4"/>
    <w:rsid w:val="00EA3DF6"/>
    <w:rsid w:val="00EB2BE4"/>
    <w:rsid w:val="00EB55CE"/>
    <w:rsid w:val="00ED3809"/>
    <w:rsid w:val="00EE55C0"/>
    <w:rsid w:val="00F15125"/>
    <w:rsid w:val="00F15790"/>
    <w:rsid w:val="00F2002C"/>
    <w:rsid w:val="00F22FE2"/>
    <w:rsid w:val="00F2438F"/>
    <w:rsid w:val="00F26C35"/>
    <w:rsid w:val="00F26C52"/>
    <w:rsid w:val="00F349AB"/>
    <w:rsid w:val="00F37C18"/>
    <w:rsid w:val="00F40B26"/>
    <w:rsid w:val="00F41ADE"/>
    <w:rsid w:val="00F457F6"/>
    <w:rsid w:val="00F50269"/>
    <w:rsid w:val="00F51885"/>
    <w:rsid w:val="00F522E4"/>
    <w:rsid w:val="00F54DBB"/>
    <w:rsid w:val="00F60F7D"/>
    <w:rsid w:val="00F6268C"/>
    <w:rsid w:val="00F62C9F"/>
    <w:rsid w:val="00F7030E"/>
    <w:rsid w:val="00F70E85"/>
    <w:rsid w:val="00F73DB4"/>
    <w:rsid w:val="00F741CD"/>
    <w:rsid w:val="00F84470"/>
    <w:rsid w:val="00F9565B"/>
    <w:rsid w:val="00FA2BAB"/>
    <w:rsid w:val="00FB18BA"/>
    <w:rsid w:val="00FB1A85"/>
    <w:rsid w:val="00FD023D"/>
    <w:rsid w:val="00FD0656"/>
    <w:rsid w:val="00FD1A49"/>
    <w:rsid w:val="00FD2701"/>
    <w:rsid w:val="00FD45FD"/>
    <w:rsid w:val="00FD7BB6"/>
    <w:rsid w:val="00FE4017"/>
    <w:rsid w:val="00FE5CE9"/>
    <w:rsid w:val="00FE74F3"/>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070BD"/>
  <w15:chartTrackingRefBased/>
  <w15:docId w15:val="{49E38C1F-6F2D-43F3-ABF6-D70433C3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customStyle="1" w:styleId="ColorfulList-Accent11">
    <w:name w:val="Colorful List - Accent 11"/>
    <w:basedOn w:val="Normal"/>
    <w:link w:val="ColorfulList-Accent1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ColorfulList-Accent11"/>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D05F71"/>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75BEA-0E10-482D-A6B6-26BE6EDA07CB}">
  <ds:schemaRefs>
    <ds:schemaRef ds:uri="http://schemas.openxmlformats.org/officeDocument/2006/bibliography"/>
  </ds:schemaRefs>
</ds:datastoreItem>
</file>

<file path=customXml/itemProps2.xml><?xml version="1.0" encoding="utf-8"?>
<ds:datastoreItem xmlns:ds="http://schemas.openxmlformats.org/officeDocument/2006/customXml" ds:itemID="{84359DAF-D376-4991-913D-6D09019853E7}">
  <ds:schemaRefs>
    <ds:schemaRef ds:uri="http://schemas.microsoft.com/sharepoint/v3/contenttype/forms"/>
  </ds:schemaRefs>
</ds:datastoreItem>
</file>

<file path=customXml/itemProps3.xml><?xml version="1.0" encoding="utf-8"?>
<ds:datastoreItem xmlns:ds="http://schemas.openxmlformats.org/officeDocument/2006/customXml" ds:itemID="{0F92AC00-B9EC-4562-9841-526AA420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4365E-5093-4918-A179-C2696D356A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6194</Words>
  <Characters>35308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41420</CharactersWithSpaces>
  <SharedDoc>false</SharedDoc>
  <HLinks>
    <vt:vector size="108" baseType="variant">
      <vt:variant>
        <vt:i4>1048630</vt:i4>
      </vt:variant>
      <vt:variant>
        <vt:i4>77</vt:i4>
      </vt:variant>
      <vt:variant>
        <vt:i4>0</vt:i4>
      </vt:variant>
      <vt:variant>
        <vt:i4>5</vt:i4>
      </vt:variant>
      <vt:variant>
        <vt:lpwstr/>
      </vt:variant>
      <vt:variant>
        <vt:lpwstr>_Toc382309753</vt:lpwstr>
      </vt:variant>
      <vt:variant>
        <vt:i4>1048630</vt:i4>
      </vt:variant>
      <vt:variant>
        <vt:i4>74</vt:i4>
      </vt:variant>
      <vt:variant>
        <vt:i4>0</vt:i4>
      </vt:variant>
      <vt:variant>
        <vt:i4>5</vt:i4>
      </vt:variant>
      <vt:variant>
        <vt:lpwstr/>
      </vt:variant>
      <vt:variant>
        <vt:lpwstr>_Toc382309752</vt:lpwstr>
      </vt:variant>
      <vt:variant>
        <vt:i4>1048630</vt:i4>
      </vt:variant>
      <vt:variant>
        <vt:i4>71</vt:i4>
      </vt:variant>
      <vt:variant>
        <vt:i4>0</vt:i4>
      </vt:variant>
      <vt:variant>
        <vt:i4>5</vt:i4>
      </vt:variant>
      <vt:variant>
        <vt:lpwstr/>
      </vt:variant>
      <vt:variant>
        <vt:lpwstr>_Toc382309751</vt:lpwstr>
      </vt:variant>
      <vt:variant>
        <vt:i4>1048630</vt:i4>
      </vt:variant>
      <vt:variant>
        <vt:i4>68</vt:i4>
      </vt:variant>
      <vt:variant>
        <vt:i4>0</vt:i4>
      </vt:variant>
      <vt:variant>
        <vt:i4>5</vt:i4>
      </vt:variant>
      <vt:variant>
        <vt:lpwstr/>
      </vt:variant>
      <vt:variant>
        <vt:lpwstr>_Toc382309750</vt:lpwstr>
      </vt:variant>
      <vt:variant>
        <vt:i4>1114166</vt:i4>
      </vt:variant>
      <vt:variant>
        <vt:i4>62</vt:i4>
      </vt:variant>
      <vt:variant>
        <vt:i4>0</vt:i4>
      </vt:variant>
      <vt:variant>
        <vt:i4>5</vt:i4>
      </vt:variant>
      <vt:variant>
        <vt:lpwstr/>
      </vt:variant>
      <vt:variant>
        <vt:lpwstr>_Toc382309749</vt:lpwstr>
      </vt:variant>
      <vt:variant>
        <vt:i4>1114166</vt:i4>
      </vt:variant>
      <vt:variant>
        <vt:i4>56</vt:i4>
      </vt:variant>
      <vt:variant>
        <vt:i4>0</vt:i4>
      </vt:variant>
      <vt:variant>
        <vt:i4>5</vt:i4>
      </vt:variant>
      <vt:variant>
        <vt:lpwstr/>
      </vt:variant>
      <vt:variant>
        <vt:lpwstr>_Toc382309748</vt:lpwstr>
      </vt:variant>
      <vt:variant>
        <vt:i4>1114166</vt:i4>
      </vt:variant>
      <vt:variant>
        <vt:i4>50</vt:i4>
      </vt:variant>
      <vt:variant>
        <vt:i4>0</vt:i4>
      </vt:variant>
      <vt:variant>
        <vt:i4>5</vt:i4>
      </vt:variant>
      <vt:variant>
        <vt:lpwstr/>
      </vt:variant>
      <vt:variant>
        <vt:lpwstr>_Toc382309747</vt:lpwstr>
      </vt:variant>
      <vt:variant>
        <vt:i4>1114166</vt:i4>
      </vt:variant>
      <vt:variant>
        <vt:i4>44</vt:i4>
      </vt:variant>
      <vt:variant>
        <vt:i4>0</vt:i4>
      </vt:variant>
      <vt:variant>
        <vt:i4>5</vt:i4>
      </vt:variant>
      <vt:variant>
        <vt:lpwstr/>
      </vt:variant>
      <vt:variant>
        <vt:lpwstr>_Toc382309746</vt:lpwstr>
      </vt:variant>
      <vt:variant>
        <vt:i4>1114166</vt:i4>
      </vt:variant>
      <vt:variant>
        <vt:i4>38</vt:i4>
      </vt:variant>
      <vt:variant>
        <vt:i4>0</vt:i4>
      </vt:variant>
      <vt:variant>
        <vt:i4>5</vt:i4>
      </vt:variant>
      <vt:variant>
        <vt:lpwstr/>
      </vt:variant>
      <vt:variant>
        <vt:lpwstr>_Toc382309745</vt:lpwstr>
      </vt:variant>
      <vt:variant>
        <vt:i4>1114166</vt:i4>
      </vt:variant>
      <vt:variant>
        <vt:i4>32</vt:i4>
      </vt:variant>
      <vt:variant>
        <vt:i4>0</vt:i4>
      </vt:variant>
      <vt:variant>
        <vt:i4>5</vt:i4>
      </vt:variant>
      <vt:variant>
        <vt:lpwstr/>
      </vt:variant>
      <vt:variant>
        <vt:lpwstr>_Toc382309744</vt:lpwstr>
      </vt:variant>
      <vt:variant>
        <vt:i4>1114166</vt:i4>
      </vt:variant>
      <vt:variant>
        <vt:i4>26</vt:i4>
      </vt:variant>
      <vt:variant>
        <vt:i4>0</vt:i4>
      </vt:variant>
      <vt:variant>
        <vt:i4>5</vt:i4>
      </vt:variant>
      <vt:variant>
        <vt:lpwstr/>
      </vt:variant>
      <vt:variant>
        <vt:lpwstr>_Toc382309743</vt:lpwstr>
      </vt:variant>
      <vt:variant>
        <vt:i4>1114166</vt:i4>
      </vt:variant>
      <vt:variant>
        <vt:i4>20</vt:i4>
      </vt:variant>
      <vt:variant>
        <vt:i4>0</vt:i4>
      </vt:variant>
      <vt:variant>
        <vt:i4>5</vt:i4>
      </vt:variant>
      <vt:variant>
        <vt:lpwstr/>
      </vt:variant>
      <vt:variant>
        <vt:lpwstr>_Toc382309742</vt:lpwstr>
      </vt:variant>
      <vt:variant>
        <vt:i4>1114166</vt:i4>
      </vt:variant>
      <vt:variant>
        <vt:i4>17</vt:i4>
      </vt:variant>
      <vt:variant>
        <vt:i4>0</vt:i4>
      </vt:variant>
      <vt:variant>
        <vt:i4>5</vt:i4>
      </vt:variant>
      <vt:variant>
        <vt:lpwstr/>
      </vt:variant>
      <vt:variant>
        <vt:lpwstr>_Toc382309741</vt:lpwstr>
      </vt:variant>
      <vt:variant>
        <vt:i4>1114166</vt:i4>
      </vt:variant>
      <vt:variant>
        <vt:i4>14</vt:i4>
      </vt:variant>
      <vt:variant>
        <vt:i4>0</vt:i4>
      </vt:variant>
      <vt:variant>
        <vt:i4>5</vt:i4>
      </vt:variant>
      <vt:variant>
        <vt:lpwstr/>
      </vt:variant>
      <vt:variant>
        <vt:lpwstr>_Toc382309740</vt:lpwstr>
      </vt:variant>
      <vt:variant>
        <vt:i4>1441846</vt:i4>
      </vt:variant>
      <vt:variant>
        <vt:i4>11</vt:i4>
      </vt:variant>
      <vt:variant>
        <vt:i4>0</vt:i4>
      </vt:variant>
      <vt:variant>
        <vt:i4>5</vt:i4>
      </vt:variant>
      <vt:variant>
        <vt:lpwstr/>
      </vt:variant>
      <vt:variant>
        <vt:lpwstr>_Toc382309739</vt:lpwstr>
      </vt:variant>
      <vt:variant>
        <vt:i4>1441846</vt:i4>
      </vt:variant>
      <vt:variant>
        <vt:i4>8</vt:i4>
      </vt:variant>
      <vt:variant>
        <vt:i4>0</vt:i4>
      </vt:variant>
      <vt:variant>
        <vt:i4>5</vt:i4>
      </vt:variant>
      <vt:variant>
        <vt:lpwstr/>
      </vt:variant>
      <vt:variant>
        <vt:lpwstr>_Toc382309738</vt:lpwstr>
      </vt:variant>
      <vt:variant>
        <vt:i4>1441846</vt:i4>
      </vt:variant>
      <vt:variant>
        <vt:i4>5</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Collette Lowry</cp:lastModifiedBy>
  <cp:revision>3</cp:revision>
  <cp:lastPrinted>2023-04-30T19:53:00Z</cp:lastPrinted>
  <dcterms:created xsi:type="dcterms:W3CDTF">2023-04-26T18:29:00Z</dcterms:created>
  <dcterms:modified xsi:type="dcterms:W3CDTF">2023-04-30T19:53:00Z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